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64" w:rsidRDefault="00880F64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64" w:rsidRDefault="00880F64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64" w:rsidRDefault="00880F64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563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PREFEITURA MUNICIPAL DE SALETE</w:t>
      </w:r>
    </w:p>
    <w:p w:rsidR="00941ABF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SECRETARIA MUNICIPAL DE EDUCAÇÃO, CULTURA E DESPORTO</w:t>
      </w:r>
    </w:p>
    <w:p w:rsidR="00941ABF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EDITAL DE PROCESSO SELETIVO NÚMERO</w:t>
      </w:r>
      <w:r w:rsidR="00283E0D" w:rsidRPr="0088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4F" w:rsidRPr="00880F64">
        <w:rPr>
          <w:rFonts w:ascii="Times New Roman" w:hAnsi="Times New Roman" w:cs="Times New Roman"/>
          <w:b/>
          <w:sz w:val="24"/>
          <w:szCs w:val="24"/>
        </w:rPr>
        <w:t>0</w:t>
      </w:r>
      <w:r w:rsidR="00C47ED6">
        <w:rPr>
          <w:rFonts w:ascii="Times New Roman" w:hAnsi="Times New Roman" w:cs="Times New Roman"/>
          <w:b/>
          <w:sz w:val="24"/>
          <w:szCs w:val="24"/>
        </w:rPr>
        <w:t>10</w:t>
      </w:r>
      <w:r w:rsidR="0009404F" w:rsidRPr="00880F64">
        <w:rPr>
          <w:rFonts w:ascii="Times New Roman" w:hAnsi="Times New Roman" w:cs="Times New Roman"/>
          <w:b/>
          <w:sz w:val="24"/>
          <w:szCs w:val="24"/>
        </w:rPr>
        <w:t>/201</w:t>
      </w:r>
      <w:r w:rsidR="00C47ED6">
        <w:rPr>
          <w:rFonts w:ascii="Times New Roman" w:hAnsi="Times New Roman" w:cs="Times New Roman"/>
          <w:b/>
          <w:sz w:val="24"/>
          <w:szCs w:val="24"/>
        </w:rPr>
        <w:t>4</w:t>
      </w:r>
    </w:p>
    <w:p w:rsidR="00941ABF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PROCESSO SELETIVO PARA ADMISSÃO DE PROFESSORES EM CARÁTER TEMPORÁRIO</w:t>
      </w:r>
      <w:r w:rsidR="00FB03E7">
        <w:rPr>
          <w:rFonts w:ascii="Times New Roman" w:hAnsi="Times New Roman" w:cs="Times New Roman"/>
          <w:b/>
          <w:sz w:val="24"/>
          <w:szCs w:val="24"/>
        </w:rPr>
        <w:t xml:space="preserve"> PARA O ANO DE 201</w:t>
      </w:r>
      <w:r w:rsidR="00C47ED6">
        <w:rPr>
          <w:rFonts w:ascii="Times New Roman" w:hAnsi="Times New Roman" w:cs="Times New Roman"/>
          <w:b/>
          <w:sz w:val="24"/>
          <w:szCs w:val="24"/>
        </w:rPr>
        <w:t>5</w:t>
      </w:r>
      <w:r w:rsidR="00FB03E7">
        <w:rPr>
          <w:rFonts w:ascii="Times New Roman" w:hAnsi="Times New Roman" w:cs="Times New Roman"/>
          <w:b/>
          <w:sz w:val="24"/>
          <w:szCs w:val="24"/>
        </w:rPr>
        <w:t>.</w:t>
      </w:r>
    </w:p>
    <w:p w:rsidR="00941ABF" w:rsidRDefault="00941ABF" w:rsidP="00941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ABF" w:rsidRDefault="00A6113F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JUARES DE ANDRADE, Prefeito Municipal de SALETE, Estado de Santa Catarina, no uso de suas atribuições legais e de acordo com a Lei </w:t>
      </w:r>
      <w:proofErr w:type="gramStart"/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L.C) nº 003, de 12/04/95,  e Lei nº 1044 de 28/12/98 TORNA PÚBLICO que serão abertas as inscrições para o processo seletivo de professores para atuação nas áreas de Educação Infantil e Ensino Fundamental (séries iniciais, séries finais) e professor 2 .</w:t>
      </w:r>
    </w:p>
    <w:p w:rsidR="00882746" w:rsidRPr="00D83ACA" w:rsidRDefault="00882746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1ABF" w:rsidRPr="00941ABF" w:rsidRDefault="00941ABF" w:rsidP="00941AB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ABF">
        <w:rPr>
          <w:rFonts w:ascii="Times New Roman" w:hAnsi="Times New Roman" w:cs="Times New Roman"/>
          <w:b/>
          <w:sz w:val="24"/>
          <w:szCs w:val="24"/>
        </w:rPr>
        <w:t>DAS ÁREAS E NÍVEIS</w:t>
      </w:r>
    </w:p>
    <w:p w:rsidR="00941ABF" w:rsidRPr="00941ABF" w:rsidRDefault="00941ABF" w:rsidP="00941AB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ABF">
        <w:rPr>
          <w:rFonts w:ascii="Times New Roman" w:hAnsi="Times New Roman" w:cs="Times New Roman"/>
          <w:b/>
          <w:sz w:val="24"/>
          <w:szCs w:val="24"/>
        </w:rPr>
        <w:t>EDUCAÇÃO INFANTIL</w:t>
      </w:r>
    </w:p>
    <w:p w:rsidR="00941ABF" w:rsidRPr="00941ABF" w:rsidRDefault="00941ABF" w:rsidP="00941AB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ABF">
        <w:rPr>
          <w:rFonts w:ascii="Times New Roman" w:hAnsi="Times New Roman" w:cs="Times New Roman"/>
          <w:b/>
          <w:sz w:val="24"/>
          <w:szCs w:val="24"/>
        </w:rPr>
        <w:t>ANOS INICIAIS DO ENSINO FUNDAMENTAL</w:t>
      </w:r>
    </w:p>
    <w:p w:rsidR="00941ABF" w:rsidRPr="00941ABF" w:rsidRDefault="00941ABF" w:rsidP="00941AB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ABF">
        <w:rPr>
          <w:rFonts w:ascii="Times New Roman" w:hAnsi="Times New Roman" w:cs="Times New Roman"/>
          <w:b/>
          <w:sz w:val="24"/>
          <w:szCs w:val="24"/>
        </w:rPr>
        <w:t xml:space="preserve">ANOS FINAIS DO ENSINO FUNDAMENTAL e disciplinas </w:t>
      </w:r>
      <w:r w:rsidR="00A6113F" w:rsidRPr="00941ABF">
        <w:rPr>
          <w:rFonts w:ascii="Times New Roman" w:hAnsi="Times New Roman" w:cs="Times New Roman"/>
          <w:b/>
          <w:sz w:val="24"/>
          <w:szCs w:val="24"/>
        </w:rPr>
        <w:t>específicas</w:t>
      </w:r>
      <w:r w:rsidRPr="00941ABF">
        <w:rPr>
          <w:rFonts w:ascii="Times New Roman" w:hAnsi="Times New Roman" w:cs="Times New Roman"/>
          <w:b/>
          <w:sz w:val="24"/>
          <w:szCs w:val="24"/>
        </w:rPr>
        <w:t xml:space="preserve"> do 1º ano a </w:t>
      </w:r>
      <w:proofErr w:type="gramStart"/>
      <w:r w:rsidR="00190BB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190BBB">
        <w:rPr>
          <w:rFonts w:ascii="Times New Roman" w:hAnsi="Times New Roman" w:cs="Times New Roman"/>
          <w:b/>
          <w:sz w:val="24"/>
          <w:szCs w:val="24"/>
        </w:rPr>
        <w:t xml:space="preserve"> º ano</w:t>
      </w:r>
      <w:r w:rsidRPr="00941ABF">
        <w:rPr>
          <w:rFonts w:ascii="Times New Roman" w:hAnsi="Times New Roman" w:cs="Times New Roman"/>
          <w:b/>
          <w:sz w:val="24"/>
          <w:szCs w:val="24"/>
        </w:rPr>
        <w:t>.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Ciências 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Artes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 Educação Física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 Geografia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 História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 Inglês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 Português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 Mat</w:t>
      </w:r>
      <w:r w:rsidR="00190B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mática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 Ensino Religioso</w:t>
      </w:r>
    </w:p>
    <w:p w:rsidR="00097544" w:rsidRPr="00DE3F48" w:rsidRDefault="00097544" w:rsidP="0009754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PROFESSOR 02-</w:t>
      </w:r>
      <w:proofErr w:type="gramStart"/>
      <w:r w:rsidRPr="00DE3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3F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End"/>
      <w:r w:rsidRPr="00DE3F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Educação Especial</w:t>
      </w:r>
      <w:r w:rsidR="0088274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( Educação infantil e Ensino fundamental séries iniciais e finais)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82746" w:rsidRDefault="00882746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82746" w:rsidRDefault="00882746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41ABF" w:rsidRDefault="00941ABF" w:rsidP="00941AB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ABF">
        <w:rPr>
          <w:rFonts w:ascii="Times New Roman" w:hAnsi="Times New Roman" w:cs="Times New Roman"/>
          <w:b/>
          <w:sz w:val="24"/>
          <w:szCs w:val="24"/>
        </w:rPr>
        <w:t>DAS DISPOSIÇÕES PRELIMINARES</w:t>
      </w:r>
    </w:p>
    <w:p w:rsidR="00941ABF" w:rsidRDefault="00941ABF" w:rsidP="00941ABF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Processo seletivo que trata este </w:t>
      </w:r>
      <w:r w:rsidR="00AF3516">
        <w:rPr>
          <w:rFonts w:ascii="Times New Roman" w:hAnsi="Times New Roman" w:cs="Times New Roman"/>
          <w:sz w:val="24"/>
          <w:szCs w:val="24"/>
        </w:rPr>
        <w:t>edital constará de duas fases:</w:t>
      </w:r>
    </w:p>
    <w:p w:rsidR="00AF3516" w:rsidRDefault="00AF3516" w:rsidP="00AF351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Realização de </w:t>
      </w:r>
      <w:r w:rsidRPr="00B30587">
        <w:rPr>
          <w:rFonts w:ascii="Times New Roman" w:hAnsi="Times New Roman" w:cs="Times New Roman"/>
          <w:b/>
          <w:sz w:val="24"/>
          <w:szCs w:val="24"/>
        </w:rPr>
        <w:t>Prova escrita e de títulos</w:t>
      </w:r>
      <w:r>
        <w:rPr>
          <w:rFonts w:ascii="Times New Roman" w:hAnsi="Times New Roman" w:cs="Times New Roman"/>
          <w:sz w:val="24"/>
          <w:szCs w:val="24"/>
        </w:rPr>
        <w:t xml:space="preserve"> para as áreas de educação infantil, anos iniciais, finais do ensino fundamental e professor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3516" w:rsidRPr="00D83ACA" w:rsidRDefault="00AF3516" w:rsidP="00D83AC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ACA">
        <w:rPr>
          <w:rFonts w:ascii="Times New Roman" w:hAnsi="Times New Roman" w:cs="Times New Roman"/>
          <w:sz w:val="24"/>
          <w:szCs w:val="24"/>
        </w:rPr>
        <w:t>O processo seletivo será realizado sob a responsabilidade da S</w:t>
      </w:r>
      <w:r w:rsidR="00B30587">
        <w:rPr>
          <w:rFonts w:ascii="Times New Roman" w:hAnsi="Times New Roman" w:cs="Times New Roman"/>
          <w:sz w:val="24"/>
          <w:szCs w:val="24"/>
        </w:rPr>
        <w:t xml:space="preserve">ecretaria Municipal de Educação, Cultura e Desporto </w:t>
      </w:r>
      <w:r w:rsidRPr="00D83ACA">
        <w:rPr>
          <w:rFonts w:ascii="Times New Roman" w:hAnsi="Times New Roman" w:cs="Times New Roman"/>
          <w:sz w:val="24"/>
          <w:szCs w:val="24"/>
        </w:rPr>
        <w:t>e Recursos Humanos.</w:t>
      </w:r>
    </w:p>
    <w:p w:rsidR="00AF3516" w:rsidRDefault="00AF3516" w:rsidP="00AF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516" w:rsidRDefault="00AF3516" w:rsidP="00AF351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16">
        <w:rPr>
          <w:rFonts w:ascii="Times New Roman" w:hAnsi="Times New Roman" w:cs="Times New Roman"/>
          <w:b/>
          <w:sz w:val="24"/>
          <w:szCs w:val="24"/>
        </w:rPr>
        <w:t>DA CARGA HORÁRIA E DA REMUNERAÇÃO</w:t>
      </w:r>
    </w:p>
    <w:p w:rsidR="00AF3516" w:rsidRDefault="00AF3516" w:rsidP="00AF3516">
      <w:pPr>
        <w:pStyle w:val="PargrafodaLista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516" w:rsidRDefault="00F63350" w:rsidP="00AF3516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AF3516">
        <w:rPr>
          <w:rFonts w:ascii="Times New Roman" w:hAnsi="Times New Roman" w:cs="Times New Roman"/>
          <w:sz w:val="24"/>
          <w:szCs w:val="24"/>
        </w:rPr>
        <w:t>Aos candidatos das áreas/disci</w:t>
      </w:r>
      <w:r w:rsidR="005C4559">
        <w:rPr>
          <w:rFonts w:ascii="Times New Roman" w:hAnsi="Times New Roman" w:cs="Times New Roman"/>
          <w:sz w:val="24"/>
          <w:szCs w:val="24"/>
        </w:rPr>
        <w:t>plinas constantes nos itens 1.</w:t>
      </w:r>
      <w:r w:rsidR="00AF3516">
        <w:rPr>
          <w:rFonts w:ascii="Times New Roman" w:hAnsi="Times New Roman" w:cs="Times New Roman"/>
          <w:sz w:val="24"/>
          <w:szCs w:val="24"/>
        </w:rPr>
        <w:t>2 e 1.</w:t>
      </w:r>
      <w:r w:rsidR="00882746">
        <w:rPr>
          <w:rFonts w:ascii="Times New Roman" w:hAnsi="Times New Roman" w:cs="Times New Roman"/>
          <w:sz w:val="24"/>
          <w:szCs w:val="24"/>
        </w:rPr>
        <w:t>4</w:t>
      </w:r>
      <w:r w:rsidR="00AF3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3516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AF3516">
        <w:rPr>
          <w:rFonts w:ascii="Times New Roman" w:hAnsi="Times New Roman" w:cs="Times New Roman"/>
          <w:sz w:val="24"/>
          <w:szCs w:val="24"/>
        </w:rPr>
        <w:t xml:space="preserve"> facultativo optar, quando da escolha de vagas e na exigência das mesmas, desde que haja compatibilidade de horário, e de acesso a unidade escolar, pela carga horária assim especificada:</w:t>
      </w:r>
    </w:p>
    <w:p w:rsidR="00AF3516" w:rsidRDefault="00AF3516" w:rsidP="00AF3516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F3516" w:rsidRDefault="00AF3516" w:rsidP="00AF351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de Educação Infantil: Carga horária de 20(vinte) ou 40(quarenta) horas semanais;</w:t>
      </w:r>
    </w:p>
    <w:p w:rsidR="00AF3516" w:rsidRDefault="00AF3516" w:rsidP="00AF351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de Ensino fundamental aos iniciais: Carga horária de 10(dez</w:t>
      </w:r>
      <w:proofErr w:type="gramStart"/>
      <w:r>
        <w:rPr>
          <w:rFonts w:ascii="Times New Roman" w:hAnsi="Times New Roman" w:cs="Times New Roman"/>
          <w:sz w:val="24"/>
          <w:szCs w:val="24"/>
        </w:rPr>
        <w:t>),</w:t>
      </w:r>
      <w:proofErr w:type="gramEnd"/>
      <w:r>
        <w:rPr>
          <w:rFonts w:ascii="Times New Roman" w:hAnsi="Times New Roman" w:cs="Times New Roman"/>
          <w:sz w:val="24"/>
          <w:szCs w:val="24"/>
        </w:rPr>
        <w:t>20(vinte),30(trinta) ou 40)quarenta) horas semanais;</w:t>
      </w:r>
    </w:p>
    <w:p w:rsidR="00AF3516" w:rsidRDefault="00AF3516" w:rsidP="00AF351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de ensino Fundamental, anos finais e disciplinas específicas: Carga horária de 10</w:t>
      </w:r>
      <w:r w:rsidR="00552C85">
        <w:rPr>
          <w:rFonts w:ascii="Times New Roman" w:hAnsi="Times New Roman" w:cs="Times New Roman"/>
          <w:sz w:val="24"/>
          <w:szCs w:val="24"/>
        </w:rPr>
        <w:t>(dez</w:t>
      </w:r>
      <w:proofErr w:type="gramStart"/>
      <w:r w:rsidR="00552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20</w:t>
      </w:r>
      <w:r w:rsidR="00552C85">
        <w:rPr>
          <w:rFonts w:ascii="Times New Roman" w:hAnsi="Times New Roman" w:cs="Times New Roman"/>
          <w:sz w:val="24"/>
          <w:szCs w:val="24"/>
        </w:rPr>
        <w:t>(vinte)</w:t>
      </w:r>
      <w:r>
        <w:rPr>
          <w:rFonts w:ascii="Times New Roman" w:hAnsi="Times New Roman" w:cs="Times New Roman"/>
          <w:sz w:val="24"/>
          <w:szCs w:val="24"/>
        </w:rPr>
        <w:t>,30</w:t>
      </w:r>
      <w:r w:rsidR="00552C85">
        <w:rPr>
          <w:rFonts w:ascii="Times New Roman" w:hAnsi="Times New Roman" w:cs="Times New Roman"/>
          <w:sz w:val="24"/>
          <w:szCs w:val="24"/>
        </w:rPr>
        <w:t>(trinta)</w:t>
      </w:r>
      <w:r>
        <w:rPr>
          <w:rFonts w:ascii="Times New Roman" w:hAnsi="Times New Roman" w:cs="Times New Roman"/>
          <w:sz w:val="24"/>
          <w:szCs w:val="24"/>
        </w:rPr>
        <w:t xml:space="preserve"> ou 40</w:t>
      </w:r>
      <w:r w:rsidR="00552C85">
        <w:rPr>
          <w:rFonts w:ascii="Times New Roman" w:hAnsi="Times New Roman" w:cs="Times New Roman"/>
          <w:sz w:val="24"/>
          <w:szCs w:val="24"/>
        </w:rPr>
        <w:t>(quarenta)</w:t>
      </w:r>
      <w:r>
        <w:rPr>
          <w:rFonts w:ascii="Times New Roman" w:hAnsi="Times New Roman" w:cs="Times New Roman"/>
          <w:sz w:val="24"/>
          <w:szCs w:val="24"/>
        </w:rPr>
        <w:t xml:space="preserve"> horas semanais.</w:t>
      </w:r>
    </w:p>
    <w:p w:rsidR="00552C85" w:rsidRPr="00882746" w:rsidRDefault="005C4559" w:rsidP="0088274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Professor 2 </w:t>
      </w:r>
      <w:r w:rsidR="00D83ACA"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>– Educação Especial</w:t>
      </w:r>
      <w:r w:rsidR="00882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82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882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Educação infantil e Ensino Fundamental séries iniciais e finais): </w:t>
      </w:r>
      <w:r w:rsidR="00D83ACA"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>carga horária de 20 (vinte) e 40 (qu</w:t>
      </w:r>
      <w:r w:rsidR="00F84278"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83ACA"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>renta) horas semanais.</w:t>
      </w:r>
    </w:p>
    <w:p w:rsidR="00552C85" w:rsidRPr="00B30587" w:rsidRDefault="00F63350" w:rsidP="00552C85">
      <w:pPr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552C85">
        <w:rPr>
          <w:rFonts w:ascii="Times New Roman" w:hAnsi="Times New Roman" w:cs="Times New Roman"/>
          <w:sz w:val="24"/>
          <w:szCs w:val="24"/>
        </w:rPr>
        <w:t xml:space="preserve">A remuneração da área/disciplina terá como referencia os níveis da carreira do magistério </w:t>
      </w:r>
      <w:r w:rsidR="00552C85"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>Lei.</w:t>
      </w:r>
      <w:r w:rsidR="00190BBB"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1562 de 10 de dezembro de 2008</w:t>
      </w:r>
      <w:r w:rsidR="00552C85"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proporcional a carga horária trabalhada, e corresponderá: </w:t>
      </w:r>
    </w:p>
    <w:tbl>
      <w:tblPr>
        <w:tblStyle w:val="Tabelacomgrade"/>
        <w:tblW w:w="0" w:type="auto"/>
        <w:tblInd w:w="1065" w:type="dxa"/>
        <w:tblLook w:val="04A0"/>
      </w:tblPr>
      <w:tblGrid>
        <w:gridCol w:w="2587"/>
        <w:gridCol w:w="1276"/>
        <w:gridCol w:w="1417"/>
        <w:gridCol w:w="1276"/>
        <w:gridCol w:w="1099"/>
      </w:tblGrid>
      <w:tr w:rsidR="00F84278" w:rsidRPr="00735566" w:rsidTr="00F84278">
        <w:tc>
          <w:tcPr>
            <w:tcW w:w="2587" w:type="dxa"/>
          </w:tcPr>
          <w:p w:rsidR="00F84278" w:rsidRPr="00735566" w:rsidRDefault="00F84278" w:rsidP="0055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276" w:type="dxa"/>
          </w:tcPr>
          <w:p w:rsidR="00F84278" w:rsidRPr="00735566" w:rsidRDefault="00F84278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10 horas</w:t>
            </w:r>
          </w:p>
        </w:tc>
        <w:tc>
          <w:tcPr>
            <w:tcW w:w="1417" w:type="dxa"/>
          </w:tcPr>
          <w:p w:rsidR="00F84278" w:rsidRPr="00735566" w:rsidRDefault="00F84278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F84278" w:rsidRPr="00735566" w:rsidRDefault="00F84278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30 horas</w:t>
            </w:r>
          </w:p>
        </w:tc>
        <w:tc>
          <w:tcPr>
            <w:tcW w:w="1099" w:type="dxa"/>
          </w:tcPr>
          <w:p w:rsidR="00F84278" w:rsidRPr="00735566" w:rsidRDefault="00F84278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40 horas</w:t>
            </w:r>
          </w:p>
        </w:tc>
      </w:tr>
      <w:tr w:rsidR="00F84278" w:rsidRPr="00735566" w:rsidTr="00F84278">
        <w:tc>
          <w:tcPr>
            <w:tcW w:w="2587" w:type="dxa"/>
          </w:tcPr>
          <w:p w:rsidR="00F84278" w:rsidRPr="00735566" w:rsidRDefault="00F84278" w:rsidP="0055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Habilitado</w:t>
            </w:r>
          </w:p>
        </w:tc>
        <w:tc>
          <w:tcPr>
            <w:tcW w:w="1276" w:type="dxa"/>
          </w:tcPr>
          <w:p w:rsidR="00F84278" w:rsidRPr="00735566" w:rsidRDefault="00C47ED6" w:rsidP="00C4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568,00</w:t>
            </w:r>
          </w:p>
        </w:tc>
        <w:tc>
          <w:tcPr>
            <w:tcW w:w="1417" w:type="dxa"/>
          </w:tcPr>
          <w:p w:rsidR="00F84278" w:rsidRPr="00735566" w:rsidRDefault="00C47ED6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1.136,02</w:t>
            </w:r>
          </w:p>
        </w:tc>
        <w:tc>
          <w:tcPr>
            <w:tcW w:w="1276" w:type="dxa"/>
          </w:tcPr>
          <w:p w:rsidR="00F84278" w:rsidRPr="00735566" w:rsidRDefault="00C47ED6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1.704,04</w:t>
            </w:r>
          </w:p>
        </w:tc>
        <w:tc>
          <w:tcPr>
            <w:tcW w:w="1099" w:type="dxa"/>
          </w:tcPr>
          <w:p w:rsidR="00F84278" w:rsidRPr="00735566" w:rsidRDefault="00C47ED6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,272,02</w:t>
            </w:r>
          </w:p>
        </w:tc>
      </w:tr>
      <w:tr w:rsidR="00F84278" w:rsidRPr="00735566" w:rsidTr="00F84278">
        <w:tc>
          <w:tcPr>
            <w:tcW w:w="2587" w:type="dxa"/>
          </w:tcPr>
          <w:p w:rsidR="00F84278" w:rsidRPr="00735566" w:rsidRDefault="00F84278" w:rsidP="0055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Não Habilitado</w:t>
            </w:r>
          </w:p>
        </w:tc>
        <w:tc>
          <w:tcPr>
            <w:tcW w:w="1276" w:type="dxa"/>
          </w:tcPr>
          <w:p w:rsidR="00F84278" w:rsidRPr="00735566" w:rsidRDefault="00C47ED6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339,42</w:t>
            </w:r>
          </w:p>
        </w:tc>
        <w:tc>
          <w:tcPr>
            <w:tcW w:w="1417" w:type="dxa"/>
          </w:tcPr>
          <w:p w:rsidR="00F84278" w:rsidRPr="00735566" w:rsidRDefault="00C47ED6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678,84</w:t>
            </w:r>
          </w:p>
        </w:tc>
        <w:tc>
          <w:tcPr>
            <w:tcW w:w="1276" w:type="dxa"/>
          </w:tcPr>
          <w:p w:rsidR="00F84278" w:rsidRPr="00735566" w:rsidRDefault="00C47ED6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1.018,26</w:t>
            </w:r>
          </w:p>
        </w:tc>
        <w:tc>
          <w:tcPr>
            <w:tcW w:w="1099" w:type="dxa"/>
          </w:tcPr>
          <w:p w:rsidR="00F84278" w:rsidRPr="00735566" w:rsidRDefault="00C47ED6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,357,68</w:t>
            </w:r>
          </w:p>
        </w:tc>
      </w:tr>
    </w:tbl>
    <w:p w:rsidR="00552C85" w:rsidRPr="00735566" w:rsidRDefault="00F84278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2C85" w:rsidRPr="00735566">
        <w:rPr>
          <w:rFonts w:ascii="Times New Roman" w:hAnsi="Times New Roman" w:cs="Times New Roman"/>
          <w:b/>
          <w:sz w:val="24"/>
          <w:szCs w:val="24"/>
          <w:u w:val="single"/>
        </w:rPr>
        <w:t>A remuneração equivale ao valor bruto mensal.</w:t>
      </w:r>
    </w:p>
    <w:p w:rsidR="00882746" w:rsidRPr="00735566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746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746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746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746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746" w:rsidRPr="00F84278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C85" w:rsidRPr="00882746" w:rsidRDefault="00552C85" w:rsidP="0088274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C85">
        <w:rPr>
          <w:rFonts w:ascii="Times New Roman" w:hAnsi="Times New Roman" w:cs="Times New Roman"/>
          <w:b/>
          <w:sz w:val="24"/>
          <w:szCs w:val="24"/>
        </w:rPr>
        <w:t>DAS INSCRIÇÕES</w:t>
      </w:r>
    </w:p>
    <w:p w:rsidR="00552C85" w:rsidRPr="005C4559" w:rsidRDefault="005C4559" w:rsidP="00E464FF">
      <w:pPr>
        <w:ind w:left="1560" w:hanging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4.1 - </w:t>
      </w:r>
      <w:r w:rsidR="00552C85" w:rsidRPr="005C4559">
        <w:rPr>
          <w:rFonts w:ascii="Times New Roman" w:hAnsi="Times New Roman" w:cs="Times New Roman"/>
          <w:sz w:val="24"/>
          <w:szCs w:val="24"/>
        </w:rPr>
        <w:t>A inscrição do candidato implicará no conhecimento e na tácita aceitação das condições estabelecidas no inteiro teor deste edital dos quais não poderá alegar desconhecimento.</w:t>
      </w:r>
    </w:p>
    <w:p w:rsidR="00552C85" w:rsidRPr="005C4559" w:rsidRDefault="005C4559" w:rsidP="00E464FF">
      <w:pPr>
        <w:pStyle w:val="PargrafodaLista"/>
        <w:numPr>
          <w:ilvl w:val="1"/>
          <w:numId w:val="16"/>
        </w:numPr>
        <w:ind w:left="1560" w:hanging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C85" w:rsidRPr="005C4559">
        <w:rPr>
          <w:rFonts w:ascii="Times New Roman" w:hAnsi="Times New Roman" w:cs="Times New Roman"/>
          <w:sz w:val="24"/>
          <w:szCs w:val="24"/>
        </w:rPr>
        <w:t>A participação no Processo seletivo iniciar-se-á pela inscrição, que deverá ser efetuada nos prazo e nas condições estabelecidas neste edital.</w:t>
      </w:r>
    </w:p>
    <w:p w:rsidR="00552C85" w:rsidRPr="00B30587" w:rsidRDefault="005C4559" w:rsidP="00E464FF">
      <w:pPr>
        <w:pStyle w:val="PargrafodaLista"/>
        <w:numPr>
          <w:ilvl w:val="1"/>
          <w:numId w:val="16"/>
        </w:numPr>
        <w:ind w:left="1560" w:hanging="4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46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2C85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candidato poderá fazer a inscrição em duas áreas de ensino, sendo que nas disciplinas específicas de 1º.  Ano a </w:t>
      </w:r>
      <w:r w:rsidR="00190BBB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E46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552C85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0BBB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Ano</w:t>
      </w:r>
      <w:proofErr w:type="gramStart"/>
      <w:r w:rsidR="00190BBB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2C85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  <w:r w:rsidR="00552C85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 até duas disciplinas.</w:t>
      </w:r>
    </w:p>
    <w:p w:rsidR="005C4559" w:rsidRPr="00882746" w:rsidRDefault="005C4559" w:rsidP="00882746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0BBB"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>No requerimento de ins</w:t>
      </w:r>
      <w:r w:rsidR="00552C85"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>crição, sob as penas da lei, o candidato declarará</w:t>
      </w:r>
      <w:r w:rsidR="008827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2C85" w:rsidRPr="005C4559" w:rsidRDefault="005C4559" w:rsidP="005C4559">
      <w:pPr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4.4.1-</w:t>
      </w:r>
      <w:r w:rsidR="00552C85" w:rsidRPr="005C4559">
        <w:rPr>
          <w:rFonts w:ascii="Times New Roman" w:hAnsi="Times New Roman" w:cs="Times New Roman"/>
          <w:sz w:val="24"/>
          <w:szCs w:val="24"/>
        </w:rPr>
        <w:t>Ser brasileiro (nato ou naturalizado)</w:t>
      </w:r>
    </w:p>
    <w:p w:rsidR="005C4559" w:rsidRDefault="005C4559" w:rsidP="005C4559">
      <w:pPr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4.4.2-</w:t>
      </w:r>
      <w:r w:rsidR="00552C85" w:rsidRPr="005C4559">
        <w:rPr>
          <w:rFonts w:ascii="Times New Roman" w:hAnsi="Times New Roman" w:cs="Times New Roman"/>
          <w:sz w:val="24"/>
          <w:szCs w:val="24"/>
        </w:rPr>
        <w:t>Ter idade mínima de dezoito anos, completos até na data d</w:t>
      </w:r>
      <w:r w:rsidR="00B00E01" w:rsidRPr="005C4559">
        <w:rPr>
          <w:rFonts w:ascii="Times New Roman" w:hAnsi="Times New Roman" w:cs="Times New Roman"/>
          <w:sz w:val="24"/>
          <w:szCs w:val="24"/>
        </w:rPr>
        <w:t xml:space="preserve">o </w:t>
      </w:r>
      <w:r w:rsidR="00552C85" w:rsidRPr="005C4559">
        <w:rPr>
          <w:rFonts w:ascii="Times New Roman" w:hAnsi="Times New Roman" w:cs="Times New Roman"/>
          <w:sz w:val="24"/>
          <w:szCs w:val="24"/>
        </w:rPr>
        <w:t>encerramento da inscrição</w:t>
      </w:r>
      <w:r w:rsidR="00B00E01" w:rsidRPr="005C4559">
        <w:rPr>
          <w:rFonts w:ascii="Times New Roman" w:hAnsi="Times New Roman" w:cs="Times New Roman"/>
          <w:sz w:val="24"/>
          <w:szCs w:val="24"/>
        </w:rPr>
        <w:t>;</w:t>
      </w:r>
    </w:p>
    <w:p w:rsidR="00E464FF" w:rsidRDefault="005C4559" w:rsidP="00E464FF">
      <w:pPr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4.4.3- </w:t>
      </w:r>
      <w:r w:rsidR="00B00E01" w:rsidRPr="005C4559">
        <w:rPr>
          <w:rFonts w:ascii="Times New Roman" w:hAnsi="Times New Roman" w:cs="Times New Roman"/>
          <w:sz w:val="24"/>
          <w:szCs w:val="24"/>
        </w:rPr>
        <w:t>Estar em d</w:t>
      </w:r>
      <w:r>
        <w:rPr>
          <w:rFonts w:ascii="Times New Roman" w:hAnsi="Times New Roman" w:cs="Times New Roman"/>
          <w:sz w:val="24"/>
          <w:szCs w:val="24"/>
        </w:rPr>
        <w:t>ia com as obrigações eleitorais</w:t>
      </w:r>
      <w:r w:rsidR="00E464FF">
        <w:rPr>
          <w:rFonts w:ascii="Times New Roman" w:hAnsi="Times New Roman" w:cs="Times New Roman"/>
          <w:sz w:val="24"/>
          <w:szCs w:val="24"/>
        </w:rPr>
        <w:t>;</w:t>
      </w:r>
    </w:p>
    <w:p w:rsidR="00E464FF" w:rsidRDefault="00E464FF" w:rsidP="00E464FF">
      <w:pPr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4.4.4- </w:t>
      </w:r>
      <w:r w:rsidR="00B00E01" w:rsidRPr="00E464FF">
        <w:rPr>
          <w:rFonts w:ascii="Times New Roman" w:hAnsi="Times New Roman" w:cs="Times New Roman"/>
          <w:sz w:val="24"/>
          <w:szCs w:val="24"/>
        </w:rPr>
        <w:t>Estar em dia com as obrigações para com o serviço militar, se d</w:t>
      </w:r>
      <w:r w:rsidR="005C4559" w:rsidRPr="00E464FF">
        <w:rPr>
          <w:rFonts w:ascii="Times New Roman" w:hAnsi="Times New Roman" w:cs="Times New Roman"/>
          <w:sz w:val="24"/>
          <w:szCs w:val="24"/>
        </w:rPr>
        <w:t>e sexo masculino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4FF" w:rsidRDefault="00E464FF" w:rsidP="00E464FF">
      <w:pPr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4.4.5-</w:t>
      </w:r>
      <w:r w:rsidR="005C4559" w:rsidRPr="00E464FF">
        <w:rPr>
          <w:rFonts w:ascii="Times New Roman" w:hAnsi="Times New Roman" w:cs="Times New Roman"/>
          <w:sz w:val="24"/>
          <w:szCs w:val="24"/>
        </w:rPr>
        <w:t xml:space="preserve"> </w:t>
      </w:r>
      <w:r w:rsidR="00B00E01" w:rsidRPr="00E464FF">
        <w:rPr>
          <w:rFonts w:ascii="Times New Roman" w:hAnsi="Times New Roman" w:cs="Times New Roman"/>
          <w:sz w:val="24"/>
          <w:szCs w:val="24"/>
        </w:rPr>
        <w:t>Não haver sofrido, no exercício da atividade, penalidades graves e ou demissões por atos incompatíveis com o serviço público;</w:t>
      </w:r>
    </w:p>
    <w:p w:rsidR="00E464FF" w:rsidRDefault="00E464FF" w:rsidP="00E464FF">
      <w:pPr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</w:t>
      </w:r>
      <w:r w:rsidR="005C4559" w:rsidRPr="00E464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E01" w:rsidRPr="00E464FF">
        <w:rPr>
          <w:rFonts w:ascii="Times New Roman" w:hAnsi="Times New Roman" w:cs="Times New Roman"/>
          <w:sz w:val="24"/>
          <w:szCs w:val="24"/>
        </w:rPr>
        <w:t>No ato da inscrição, não serão solicitados comprovantes as exigências contidas nos subitens anteriores. No entanto, o candidato que não satisfaça no ato da contratação, mesmo sendo aprovado, será automaticamente el</w:t>
      </w:r>
      <w:r>
        <w:rPr>
          <w:rFonts w:ascii="Times New Roman" w:hAnsi="Times New Roman" w:cs="Times New Roman"/>
          <w:sz w:val="24"/>
          <w:szCs w:val="24"/>
        </w:rPr>
        <w:t>iminado deste processo seletivo;</w:t>
      </w:r>
    </w:p>
    <w:p w:rsidR="00B00E01" w:rsidRPr="00E464FF" w:rsidRDefault="00E464FF" w:rsidP="00E464FF">
      <w:pPr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4.4.7- </w:t>
      </w:r>
      <w:r w:rsidR="00B00E01" w:rsidRPr="00E464FF">
        <w:rPr>
          <w:rFonts w:ascii="Times New Roman" w:hAnsi="Times New Roman" w:cs="Times New Roman"/>
          <w:sz w:val="24"/>
          <w:szCs w:val="24"/>
        </w:rPr>
        <w:t>Apresentar, no ato da inscrição fotocópia</w:t>
      </w:r>
      <w:proofErr w:type="gramStart"/>
      <w:r w:rsidR="00B00E01" w:rsidRPr="00E464FF">
        <w:rPr>
          <w:rFonts w:ascii="Times New Roman" w:hAnsi="Times New Roman" w:cs="Times New Roman"/>
          <w:sz w:val="24"/>
          <w:szCs w:val="24"/>
        </w:rPr>
        <w:t xml:space="preserve"> </w:t>
      </w:r>
      <w:r w:rsidR="00882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82746">
        <w:rPr>
          <w:rFonts w:ascii="Times New Roman" w:hAnsi="Times New Roman" w:cs="Times New Roman"/>
          <w:sz w:val="24"/>
          <w:szCs w:val="24"/>
        </w:rPr>
        <w:t xml:space="preserve">e </w:t>
      </w:r>
      <w:r w:rsidR="00B00E01" w:rsidRPr="00E464FF">
        <w:rPr>
          <w:rFonts w:ascii="Times New Roman" w:hAnsi="Times New Roman" w:cs="Times New Roman"/>
          <w:sz w:val="24"/>
          <w:szCs w:val="24"/>
        </w:rPr>
        <w:t>original dos seguintes documentos:</w:t>
      </w:r>
    </w:p>
    <w:p w:rsidR="00B00E01" w:rsidRDefault="00B00E01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Carteira de Identidade e CPF;</w:t>
      </w:r>
    </w:p>
    <w:p w:rsidR="00B00E01" w:rsidRDefault="00B00E01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Comprovante de habilitação para a área de atuação, expedida por instituição credenciada, conforme previsto nos itens </w:t>
      </w:r>
      <w:r w:rsidR="00F63350">
        <w:rPr>
          <w:rFonts w:ascii="Times New Roman" w:hAnsi="Times New Roman" w:cs="Times New Roman"/>
          <w:sz w:val="24"/>
          <w:szCs w:val="24"/>
        </w:rPr>
        <w:t>6</w:t>
      </w:r>
      <w:r w:rsidR="005C4559">
        <w:rPr>
          <w:rFonts w:ascii="Times New Roman" w:hAnsi="Times New Roman" w:cs="Times New Roman"/>
          <w:sz w:val="24"/>
          <w:szCs w:val="24"/>
        </w:rPr>
        <w:t xml:space="preserve">.1 a </w:t>
      </w:r>
      <w:r w:rsidR="00F63350">
        <w:rPr>
          <w:rFonts w:ascii="Times New Roman" w:hAnsi="Times New Roman" w:cs="Times New Roman"/>
          <w:sz w:val="24"/>
          <w:szCs w:val="24"/>
        </w:rPr>
        <w:t>6</w:t>
      </w:r>
      <w:r w:rsidR="005C4559">
        <w:rPr>
          <w:rFonts w:ascii="Times New Roman" w:hAnsi="Times New Roman" w:cs="Times New Roman"/>
          <w:sz w:val="24"/>
          <w:szCs w:val="24"/>
        </w:rPr>
        <w:t>.</w:t>
      </w:r>
      <w:r w:rsidR="005478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diploma, declaração,certidão de conclusão de curso</w:t>
      </w:r>
      <w:r w:rsidR="00730344">
        <w:rPr>
          <w:rFonts w:ascii="Times New Roman" w:hAnsi="Times New Roman" w:cs="Times New Roman"/>
          <w:sz w:val="24"/>
          <w:szCs w:val="24"/>
        </w:rPr>
        <w:t xml:space="preserve"> e ou atestado de freqüência).</w:t>
      </w:r>
    </w:p>
    <w:p w:rsidR="00730344" w:rsidRDefault="00730344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comprobatório de participação em programas de formação continuada, aperfeiçoamento e atualização, expedidos e registrados por órgãos competentes.</w:t>
      </w:r>
    </w:p>
    <w:p w:rsid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815" w:rsidRP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344" w:rsidRDefault="00730344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Atestado de tempo de serviço no magistério expresso por períodos de contratação em anos, meses e dias, expedidos por órgão competente.</w:t>
      </w:r>
    </w:p>
    <w:p w:rsidR="00730344" w:rsidRDefault="00730344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de nascimentos dos filhos menores de 18 anos.</w:t>
      </w:r>
    </w:p>
    <w:p w:rsidR="00730344" w:rsidRDefault="00730344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Endereço, telefone e-mail para contatos válidos.</w:t>
      </w:r>
    </w:p>
    <w:p w:rsidR="00E464FF" w:rsidRDefault="00E464FF" w:rsidP="00E464FF">
      <w:pPr>
        <w:pStyle w:val="PargrafodaLista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730344" w:rsidRPr="00735566" w:rsidRDefault="00730344" w:rsidP="00E464FF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66">
        <w:rPr>
          <w:rFonts w:ascii="Times New Roman" w:hAnsi="Times New Roman" w:cs="Times New Roman"/>
          <w:b/>
          <w:sz w:val="24"/>
          <w:szCs w:val="24"/>
        </w:rPr>
        <w:t xml:space="preserve">A inscrição somente será realizada no período de </w:t>
      </w:r>
      <w:r w:rsidR="00C47ED6" w:rsidRPr="00735566">
        <w:rPr>
          <w:rFonts w:ascii="Times New Roman" w:hAnsi="Times New Roman" w:cs="Times New Roman"/>
          <w:b/>
          <w:sz w:val="24"/>
          <w:szCs w:val="24"/>
        </w:rPr>
        <w:t>23 de Outubro de 2014 a</w:t>
      </w:r>
      <w:r w:rsidR="006B782B" w:rsidRPr="00735566">
        <w:rPr>
          <w:rFonts w:ascii="Times New Roman" w:hAnsi="Times New Roman" w:cs="Times New Roman"/>
          <w:b/>
          <w:sz w:val="24"/>
          <w:szCs w:val="24"/>
        </w:rPr>
        <w:t xml:space="preserve"> 21 de novembro</w:t>
      </w:r>
      <w:r w:rsidRPr="00735566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C47ED6" w:rsidRPr="00735566">
        <w:rPr>
          <w:rFonts w:ascii="Times New Roman" w:hAnsi="Times New Roman" w:cs="Times New Roman"/>
          <w:b/>
          <w:sz w:val="24"/>
          <w:szCs w:val="24"/>
        </w:rPr>
        <w:t>4</w:t>
      </w:r>
      <w:r w:rsidRPr="00735566">
        <w:rPr>
          <w:rFonts w:ascii="Times New Roman" w:hAnsi="Times New Roman" w:cs="Times New Roman"/>
          <w:b/>
          <w:sz w:val="24"/>
          <w:szCs w:val="24"/>
        </w:rPr>
        <w:t xml:space="preserve">, das </w:t>
      </w:r>
      <w:r w:rsidR="00C47ED6" w:rsidRPr="00735566">
        <w:rPr>
          <w:rFonts w:ascii="Times New Roman" w:hAnsi="Times New Roman" w:cs="Times New Roman"/>
          <w:b/>
          <w:sz w:val="24"/>
          <w:szCs w:val="24"/>
        </w:rPr>
        <w:t>08</w:t>
      </w:r>
      <w:r w:rsidRPr="00735566">
        <w:rPr>
          <w:rFonts w:ascii="Times New Roman" w:hAnsi="Times New Roman" w:cs="Times New Roman"/>
          <w:b/>
          <w:sz w:val="24"/>
          <w:szCs w:val="24"/>
        </w:rPr>
        <w:t xml:space="preserve"> horas às </w:t>
      </w:r>
      <w:proofErr w:type="gramStart"/>
      <w:r w:rsidR="00C47ED6" w:rsidRPr="00735566">
        <w:rPr>
          <w:rFonts w:ascii="Times New Roman" w:hAnsi="Times New Roman" w:cs="Times New Roman"/>
          <w:b/>
          <w:sz w:val="24"/>
          <w:szCs w:val="24"/>
        </w:rPr>
        <w:t>11:30</w:t>
      </w:r>
      <w:proofErr w:type="gramEnd"/>
      <w:r w:rsidRPr="00735566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C47ED6" w:rsidRPr="00735566">
        <w:rPr>
          <w:rFonts w:ascii="Times New Roman" w:hAnsi="Times New Roman" w:cs="Times New Roman"/>
          <w:b/>
          <w:sz w:val="24"/>
          <w:szCs w:val="24"/>
        </w:rPr>
        <w:t xml:space="preserve"> e das 14:00 horas às 16:30 horas</w:t>
      </w:r>
      <w:r w:rsidRPr="00735566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E464FF" w:rsidRPr="00735566">
        <w:rPr>
          <w:rFonts w:ascii="Times New Roman" w:hAnsi="Times New Roman" w:cs="Times New Roman"/>
          <w:b/>
          <w:sz w:val="24"/>
          <w:szCs w:val="24"/>
        </w:rPr>
        <w:t>S</w:t>
      </w:r>
      <w:r w:rsidRPr="00735566">
        <w:rPr>
          <w:rFonts w:ascii="Times New Roman" w:hAnsi="Times New Roman" w:cs="Times New Roman"/>
          <w:b/>
          <w:sz w:val="24"/>
          <w:szCs w:val="24"/>
        </w:rPr>
        <w:t>ecretaria Municipal de Educação de Salete. SC.</w:t>
      </w:r>
    </w:p>
    <w:p w:rsidR="00730344" w:rsidRPr="005C4559" w:rsidRDefault="00730344" w:rsidP="00E464FF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Para fins de inscrição e</w:t>
      </w:r>
      <w:proofErr w:type="gramStart"/>
      <w:r w:rsidRPr="005C45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C4559">
        <w:rPr>
          <w:rFonts w:ascii="Times New Roman" w:hAnsi="Times New Roman" w:cs="Times New Roman"/>
          <w:sz w:val="24"/>
          <w:szCs w:val="24"/>
        </w:rPr>
        <w:t>identificação deverá ser utilizada a carteira de identidade do candidato.</w:t>
      </w:r>
    </w:p>
    <w:p w:rsidR="00730344" w:rsidRDefault="00730344" w:rsidP="00E464FF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é responsável pelos dados cadastrais informados no ato da sua in</w:t>
      </w:r>
      <w:r w:rsidR="00190B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crição</w:t>
      </w:r>
      <w:r w:rsidR="004A47F8">
        <w:rPr>
          <w:rFonts w:ascii="Times New Roman" w:hAnsi="Times New Roman" w:cs="Times New Roman"/>
          <w:sz w:val="24"/>
          <w:szCs w:val="24"/>
        </w:rPr>
        <w:t>.</w:t>
      </w:r>
    </w:p>
    <w:p w:rsidR="004A47F8" w:rsidRPr="005C4559" w:rsidRDefault="004A47F8" w:rsidP="00E464FF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O candidato que prestar declarações falsas, inexatas ou que não estiver de acordo a todas as condições estabelecidas neste edital, terá sua inscrição cancelada e, em conseqüência serão anulados todos os atos decorrentes, mesmo que o candidato tenha sido classificado e que o fato seja constado posteriormente.</w:t>
      </w:r>
    </w:p>
    <w:p w:rsidR="002448E2" w:rsidRDefault="004A47F8" w:rsidP="00C75562">
      <w:pPr>
        <w:pStyle w:val="PargrafodaLista"/>
        <w:numPr>
          <w:ilvl w:val="1"/>
          <w:numId w:val="16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A inscrição poderá ser feita pessoalmente ou por procuração, vedada a inscrição condicional ou fora do prazo estabelecido.</w:t>
      </w:r>
    </w:p>
    <w:p w:rsidR="002448E2" w:rsidRDefault="004B5859" w:rsidP="00C75562">
      <w:pPr>
        <w:pStyle w:val="PargrafodaLista"/>
        <w:numPr>
          <w:ilvl w:val="1"/>
          <w:numId w:val="16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48E2">
        <w:rPr>
          <w:rFonts w:ascii="Times New Roman" w:hAnsi="Times New Roman" w:cs="Times New Roman"/>
          <w:sz w:val="24"/>
          <w:szCs w:val="24"/>
        </w:rPr>
        <w:t>Uma vez efetuada a inscrição, nã</w:t>
      </w:r>
      <w:r w:rsidR="00D83ACA" w:rsidRPr="002448E2">
        <w:rPr>
          <w:rFonts w:ascii="Times New Roman" w:hAnsi="Times New Roman" w:cs="Times New Roman"/>
          <w:sz w:val="24"/>
          <w:szCs w:val="24"/>
        </w:rPr>
        <w:t>o serão aceitos pedidos de corre</w:t>
      </w:r>
      <w:r w:rsidRPr="002448E2">
        <w:rPr>
          <w:rFonts w:ascii="Times New Roman" w:hAnsi="Times New Roman" w:cs="Times New Roman"/>
          <w:sz w:val="24"/>
          <w:szCs w:val="24"/>
        </w:rPr>
        <w:t>ções.</w:t>
      </w:r>
    </w:p>
    <w:p w:rsidR="00F63350" w:rsidRPr="002448E2" w:rsidRDefault="004B5859" w:rsidP="00C75562">
      <w:pPr>
        <w:pStyle w:val="PargrafodaLista"/>
        <w:numPr>
          <w:ilvl w:val="1"/>
          <w:numId w:val="16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48E2">
        <w:rPr>
          <w:rFonts w:ascii="Times New Roman" w:hAnsi="Times New Roman" w:cs="Times New Roman"/>
          <w:sz w:val="24"/>
          <w:szCs w:val="24"/>
        </w:rPr>
        <w:t>A veracidade das informaçõe</w:t>
      </w:r>
      <w:r w:rsidR="00190BBB" w:rsidRPr="002448E2">
        <w:rPr>
          <w:rFonts w:ascii="Times New Roman" w:hAnsi="Times New Roman" w:cs="Times New Roman"/>
          <w:sz w:val="24"/>
          <w:szCs w:val="24"/>
        </w:rPr>
        <w:t>s contidas no Requerimento de i</w:t>
      </w:r>
      <w:r w:rsidRPr="002448E2">
        <w:rPr>
          <w:rFonts w:ascii="Times New Roman" w:hAnsi="Times New Roman" w:cs="Times New Roman"/>
          <w:sz w:val="24"/>
          <w:szCs w:val="24"/>
        </w:rPr>
        <w:t>n</w:t>
      </w:r>
      <w:r w:rsidR="00190BBB" w:rsidRPr="002448E2">
        <w:rPr>
          <w:rFonts w:ascii="Times New Roman" w:hAnsi="Times New Roman" w:cs="Times New Roman"/>
          <w:sz w:val="24"/>
          <w:szCs w:val="24"/>
        </w:rPr>
        <w:t>s</w:t>
      </w:r>
      <w:r w:rsidRPr="002448E2">
        <w:rPr>
          <w:rFonts w:ascii="Times New Roman" w:hAnsi="Times New Roman" w:cs="Times New Roman"/>
          <w:sz w:val="24"/>
          <w:szCs w:val="24"/>
        </w:rPr>
        <w:t>crição é de inteira responsabilidade do candidato.</w:t>
      </w:r>
    </w:p>
    <w:p w:rsidR="00F63350" w:rsidRPr="00F63350" w:rsidRDefault="004B5859" w:rsidP="00C75562">
      <w:pPr>
        <w:pStyle w:val="PargrafodaLista"/>
        <w:numPr>
          <w:ilvl w:val="1"/>
          <w:numId w:val="16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b/>
          <w:sz w:val="24"/>
          <w:szCs w:val="24"/>
        </w:rPr>
        <w:t xml:space="preserve"> A SECRETARIA MUNICIPAL DE EDUCAÇÃO NÃO</w:t>
      </w:r>
      <w:r w:rsidR="00190BBB" w:rsidRPr="00F63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350">
        <w:rPr>
          <w:rFonts w:ascii="Times New Roman" w:hAnsi="Times New Roman" w:cs="Times New Roman"/>
          <w:b/>
          <w:sz w:val="24"/>
          <w:szCs w:val="24"/>
        </w:rPr>
        <w:t>SERÁ RESPONSÁVEL POR EMITIR FOTOCÓPIAS DOS DOCUMENTOS</w:t>
      </w:r>
      <w:r w:rsidR="00F63350">
        <w:rPr>
          <w:rFonts w:ascii="Times New Roman" w:hAnsi="Times New Roman" w:cs="Times New Roman"/>
          <w:b/>
          <w:sz w:val="24"/>
          <w:szCs w:val="24"/>
        </w:rPr>
        <w:t>.</w:t>
      </w:r>
    </w:p>
    <w:p w:rsidR="00F63350" w:rsidRPr="00F63350" w:rsidRDefault="00F63350" w:rsidP="00F63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859" w:rsidRPr="00F63350" w:rsidRDefault="00F63350" w:rsidP="00F63350">
      <w:pPr>
        <w:pStyle w:val="PargrafodaLista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859" w:rsidRPr="00F63350">
        <w:rPr>
          <w:rFonts w:ascii="Times New Roman" w:hAnsi="Times New Roman" w:cs="Times New Roman"/>
          <w:b/>
          <w:sz w:val="24"/>
          <w:szCs w:val="24"/>
        </w:rPr>
        <w:t>DOS PORTADORES DE NECESSIDADES ESPECIAIS</w:t>
      </w:r>
    </w:p>
    <w:p w:rsidR="00F63350" w:rsidRDefault="004B5859" w:rsidP="00F63350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 xml:space="preserve">Ao candidato portador de necessidades especiais é </w:t>
      </w:r>
      <w:proofErr w:type="gramStart"/>
      <w:r w:rsidRPr="00F63350">
        <w:rPr>
          <w:rFonts w:ascii="Times New Roman" w:hAnsi="Times New Roman" w:cs="Times New Roman"/>
          <w:sz w:val="24"/>
          <w:szCs w:val="24"/>
        </w:rPr>
        <w:t>assegurados</w:t>
      </w:r>
      <w:proofErr w:type="gramEnd"/>
      <w:r w:rsidRPr="00F63350">
        <w:rPr>
          <w:rFonts w:ascii="Times New Roman" w:hAnsi="Times New Roman" w:cs="Times New Roman"/>
          <w:sz w:val="24"/>
          <w:szCs w:val="24"/>
        </w:rPr>
        <w:t xml:space="preserve"> o direito de se inscrever neste </w:t>
      </w:r>
      <w:r w:rsidR="004E4AD8" w:rsidRPr="00F63350">
        <w:rPr>
          <w:rFonts w:ascii="Times New Roman" w:hAnsi="Times New Roman" w:cs="Times New Roman"/>
          <w:sz w:val="24"/>
          <w:szCs w:val="24"/>
        </w:rPr>
        <w:t>processo seletivo.</w:t>
      </w:r>
    </w:p>
    <w:p w:rsidR="00F63350" w:rsidRDefault="004E4AD8" w:rsidP="00F63350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 xml:space="preserve">Serão reservadas vagas aos portadores de deficiência, para o cargo cujas atribuições sejam compatíveis com a deficiência de que sejam portadores, </w:t>
      </w:r>
      <w:r w:rsidR="002448E2" w:rsidRPr="00F63350">
        <w:rPr>
          <w:rFonts w:ascii="Times New Roman" w:hAnsi="Times New Roman" w:cs="Times New Roman"/>
          <w:sz w:val="24"/>
          <w:szCs w:val="24"/>
        </w:rPr>
        <w:t>nas proporções</w:t>
      </w:r>
      <w:r w:rsidRPr="00F63350">
        <w:rPr>
          <w:rFonts w:ascii="Times New Roman" w:hAnsi="Times New Roman" w:cs="Times New Roman"/>
          <w:sz w:val="24"/>
          <w:szCs w:val="24"/>
        </w:rPr>
        <w:t xml:space="preserve"> de 10% (dez por cento) das vagas previstas para cada categoria funcional/disciplina.</w:t>
      </w:r>
    </w:p>
    <w:p w:rsidR="00F63350" w:rsidRDefault="004E4AD8" w:rsidP="00F63350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Onde houver apenas uma vaga para cada categoria funcional/disciplina o candidato concorrerá em igualdade de condições com os demais candidatos.</w:t>
      </w:r>
    </w:p>
    <w:p w:rsid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815" w:rsidRP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350" w:rsidRDefault="004E4AD8" w:rsidP="00F63350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 xml:space="preserve">Serão </w:t>
      </w:r>
      <w:r w:rsidR="002448E2" w:rsidRPr="00F63350">
        <w:rPr>
          <w:rFonts w:ascii="Times New Roman" w:hAnsi="Times New Roman" w:cs="Times New Roman"/>
          <w:sz w:val="24"/>
          <w:szCs w:val="24"/>
        </w:rPr>
        <w:t>consideradas necessidades especiais</w:t>
      </w:r>
      <w:r w:rsidRPr="00F63350">
        <w:rPr>
          <w:rFonts w:ascii="Times New Roman" w:hAnsi="Times New Roman" w:cs="Times New Roman"/>
          <w:sz w:val="24"/>
          <w:szCs w:val="24"/>
        </w:rPr>
        <w:t xml:space="preserve"> somente aquelas conceituadas na medicina especializada, de acordo com os padrões mundialmente estabelecidos, e que se enquadrem nas </w:t>
      </w:r>
      <w:r w:rsidR="002448E2" w:rsidRPr="00F63350">
        <w:rPr>
          <w:rFonts w:ascii="Times New Roman" w:hAnsi="Times New Roman" w:cs="Times New Roman"/>
          <w:sz w:val="24"/>
          <w:szCs w:val="24"/>
        </w:rPr>
        <w:t>categorias no artigo 70 do decreto federais</w:t>
      </w:r>
      <w:r w:rsidRPr="00F63350">
        <w:rPr>
          <w:rFonts w:ascii="Times New Roman" w:hAnsi="Times New Roman" w:cs="Times New Roman"/>
          <w:sz w:val="24"/>
          <w:szCs w:val="24"/>
        </w:rPr>
        <w:t xml:space="preserve"> número 5.296/04 e lei estadual 12. 870/04.</w:t>
      </w:r>
    </w:p>
    <w:p w:rsidR="00F63350" w:rsidRDefault="002448E2" w:rsidP="00F63350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candidato portado de necessidades especiais, no ato da inscrição</w:t>
      </w:r>
      <w:r w:rsidR="004E4AD8" w:rsidRPr="00F63350">
        <w:rPr>
          <w:rFonts w:ascii="Times New Roman" w:hAnsi="Times New Roman" w:cs="Times New Roman"/>
          <w:sz w:val="24"/>
          <w:szCs w:val="24"/>
        </w:rPr>
        <w:t xml:space="preserve"> </w:t>
      </w:r>
      <w:r w:rsidR="00124915" w:rsidRPr="00F63350">
        <w:rPr>
          <w:rFonts w:ascii="Times New Roman" w:hAnsi="Times New Roman" w:cs="Times New Roman"/>
          <w:sz w:val="24"/>
          <w:szCs w:val="24"/>
        </w:rPr>
        <w:t>deverá apresentar laudo médico atestando a espécie e o grau ou nível, com expressa referencia ao código correspondente da classificação Intencional da Doença – CID, bem como a provável causa da necessidade especial.</w:t>
      </w:r>
    </w:p>
    <w:p w:rsidR="00F63350" w:rsidRDefault="00124915" w:rsidP="00F63350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laudo médico deverá ser data igual ou superior a do edital.</w:t>
      </w:r>
    </w:p>
    <w:p w:rsidR="00661F28" w:rsidRDefault="00124915" w:rsidP="00661F28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Na falta de candidatos classificados para as vagas reservadas aos portadores de necessidades especiais estas serão preenchidas pelos demais classificados com estrita observância da ordem de classificação.</w:t>
      </w:r>
    </w:p>
    <w:p w:rsidR="00E67815" w:rsidRP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78" w:rsidRPr="00880F64" w:rsidRDefault="00313878" w:rsidP="00313878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/>
          <w:bCs/>
          <w:color w:val="000000" w:themeColor="text1"/>
        </w:rPr>
      </w:pPr>
      <w:r w:rsidRPr="00880F64">
        <w:rPr>
          <w:rFonts w:ascii="Times New Roman" w:hAnsi="Times New Roman" w:cs="Times New Roman"/>
          <w:b/>
          <w:bCs/>
          <w:color w:val="000000" w:themeColor="text1"/>
        </w:rPr>
        <w:t>4.14 - DA TAXA DE INSCRIÇÃO</w:t>
      </w:r>
    </w:p>
    <w:p w:rsidR="00313878" w:rsidRPr="00880F64" w:rsidRDefault="00313878" w:rsidP="00814740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80F64">
        <w:rPr>
          <w:rFonts w:ascii="Times New Roman" w:hAnsi="Times New Roman" w:cs="Times New Roman"/>
          <w:color w:val="000000" w:themeColor="text1"/>
        </w:rPr>
        <w:t xml:space="preserve">4.14.1. A taxa de inscrição poderá ser paga em moeda corrente ou cheque nominal, no valor de </w:t>
      </w:r>
      <w:r w:rsidRPr="00880F64">
        <w:rPr>
          <w:rFonts w:ascii="Times New Roman" w:hAnsi="Times New Roman" w:cs="Times New Roman"/>
          <w:b/>
          <w:bCs/>
          <w:color w:val="000000" w:themeColor="text1"/>
        </w:rPr>
        <w:t xml:space="preserve">R$ 25,00(vinte e cinco reais) </w:t>
      </w:r>
      <w:r w:rsidRPr="00880F64">
        <w:rPr>
          <w:rFonts w:ascii="Times New Roman" w:hAnsi="Times New Roman" w:cs="Times New Roman"/>
          <w:color w:val="000000" w:themeColor="text1"/>
        </w:rPr>
        <w:t xml:space="preserve">em favor da Prefeitura Municipal de Salete </w:t>
      </w:r>
      <w:r w:rsidR="00882746" w:rsidRPr="00880F64">
        <w:rPr>
          <w:rFonts w:ascii="Times New Roman" w:hAnsi="Times New Roman" w:cs="Times New Roman"/>
          <w:color w:val="000000" w:themeColor="text1"/>
        </w:rPr>
        <w:t>–</w:t>
      </w:r>
      <w:r w:rsidRPr="00880F64">
        <w:rPr>
          <w:rFonts w:ascii="Times New Roman" w:hAnsi="Times New Roman" w:cs="Times New Roman"/>
          <w:color w:val="000000" w:themeColor="text1"/>
        </w:rPr>
        <w:t xml:space="preserve"> SC</w:t>
      </w:r>
      <w:r w:rsidR="00882746" w:rsidRPr="00880F64">
        <w:rPr>
          <w:rFonts w:ascii="Times New Roman" w:hAnsi="Times New Roman" w:cs="Times New Roman"/>
          <w:color w:val="000000" w:themeColor="text1"/>
        </w:rPr>
        <w:t>, em conta específica.</w:t>
      </w:r>
    </w:p>
    <w:p w:rsidR="00313878" w:rsidRPr="00880F64" w:rsidRDefault="00313878" w:rsidP="00814740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color w:val="000000" w:themeColor="text1"/>
        </w:rPr>
      </w:pPr>
      <w:r w:rsidRPr="00880F64">
        <w:rPr>
          <w:rFonts w:ascii="Times New Roman" w:hAnsi="Times New Roman" w:cs="Times New Roman"/>
          <w:color w:val="000000" w:themeColor="text1"/>
        </w:rPr>
        <w:t>4.14.2. O candidato que efetuar o pagamento da taxa em cheque somente terá sua inscrição efetivada após compensação deste, sem prescindir do cumprimento das demais exigências.</w:t>
      </w:r>
    </w:p>
    <w:p w:rsidR="00313878" w:rsidRPr="00880F64" w:rsidRDefault="00313878" w:rsidP="00814740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color w:val="000000" w:themeColor="text1"/>
        </w:rPr>
      </w:pPr>
      <w:r w:rsidRPr="00880F64">
        <w:rPr>
          <w:rFonts w:ascii="Times New Roman" w:hAnsi="Times New Roman" w:cs="Times New Roman"/>
          <w:color w:val="000000" w:themeColor="text1"/>
        </w:rPr>
        <w:t>4.14.3. O valor da taxa de inscrição, uma vez pago não será restituído, em hipótese alguma, por destinar-se cobrir custos com t</w:t>
      </w:r>
      <w:r w:rsidR="00C47ED6">
        <w:rPr>
          <w:rFonts w:ascii="Times New Roman" w:hAnsi="Times New Roman" w:cs="Times New Roman"/>
          <w:color w:val="000000" w:themeColor="text1"/>
        </w:rPr>
        <w:t>odo o Processo Seletivo ACT 2015</w:t>
      </w:r>
      <w:r w:rsidRPr="00880F64">
        <w:rPr>
          <w:rFonts w:ascii="Times New Roman" w:hAnsi="Times New Roman" w:cs="Times New Roman"/>
          <w:color w:val="000000" w:themeColor="text1"/>
        </w:rPr>
        <w:t>.</w:t>
      </w:r>
    </w:p>
    <w:p w:rsidR="00313878" w:rsidRPr="00880F64" w:rsidRDefault="00313878" w:rsidP="00814740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color w:val="000000" w:themeColor="text1"/>
        </w:rPr>
      </w:pPr>
      <w:r w:rsidRPr="00880F64">
        <w:rPr>
          <w:rFonts w:ascii="Times New Roman" w:hAnsi="Times New Roman" w:cs="Times New Roman"/>
          <w:color w:val="000000" w:themeColor="text1"/>
        </w:rPr>
        <w:t>4.14.4. Será permitida uma única inscrição. Na hipótese do candidato efetuar o pagamento de mais de uma inscrição, será considerada válida a de data mais recente ou de maior número de inscrição, se ambas tiverem a mesma data.</w:t>
      </w:r>
    </w:p>
    <w:p w:rsidR="00E67815" w:rsidRPr="002A31E6" w:rsidRDefault="00882746" w:rsidP="002A31E6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color w:val="000000" w:themeColor="text1"/>
        </w:rPr>
      </w:pPr>
      <w:r w:rsidRPr="00880F64">
        <w:rPr>
          <w:rFonts w:ascii="Times New Roman" w:hAnsi="Times New Roman" w:cs="Times New Roman"/>
          <w:color w:val="000000" w:themeColor="text1"/>
        </w:rPr>
        <w:t xml:space="preserve">4.14.5. </w:t>
      </w:r>
      <w:r w:rsidR="00547816" w:rsidRPr="00880F64">
        <w:rPr>
          <w:rFonts w:ascii="Times New Roman" w:hAnsi="Times New Roman" w:cs="Times New Roman"/>
          <w:color w:val="000000" w:themeColor="text1"/>
        </w:rPr>
        <w:t>A requisição para a guia de recolhimento deverá ser retirado na Secretaria Municipal de Educação, Cultura e Desporto. A</w:t>
      </w:r>
      <w:r w:rsidR="00814740" w:rsidRPr="00880F64">
        <w:rPr>
          <w:rFonts w:ascii="Times New Roman" w:hAnsi="Times New Roman" w:cs="Times New Roman"/>
          <w:color w:val="000000" w:themeColor="text1"/>
        </w:rPr>
        <w:t xml:space="preserve"> guia de recolhimento da taxa deverá ser solicitada no Setor de Tributos da Pref</w:t>
      </w:r>
      <w:r w:rsidR="002A31E6">
        <w:rPr>
          <w:rFonts w:ascii="Times New Roman" w:hAnsi="Times New Roman" w:cs="Times New Roman"/>
          <w:color w:val="000000" w:themeColor="text1"/>
        </w:rPr>
        <w:t>eitura Municipal de Salete – SC.</w:t>
      </w:r>
    </w:p>
    <w:p w:rsidR="00124915" w:rsidRPr="002A31E6" w:rsidRDefault="00124915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15" w:rsidRDefault="00313878" w:rsidP="00313878">
      <w:pPr>
        <w:pStyle w:val="PargrafodaLista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4915" w:rsidRPr="00124915">
        <w:rPr>
          <w:rFonts w:ascii="Times New Roman" w:hAnsi="Times New Roman" w:cs="Times New Roman"/>
          <w:b/>
          <w:sz w:val="24"/>
          <w:szCs w:val="24"/>
        </w:rPr>
        <w:t>DA PROVA ESCRITA</w:t>
      </w:r>
    </w:p>
    <w:p w:rsidR="002448E2" w:rsidRDefault="0012491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E2">
        <w:rPr>
          <w:rFonts w:ascii="Times New Roman" w:hAnsi="Times New Roman" w:cs="Times New Roman"/>
          <w:sz w:val="24"/>
          <w:szCs w:val="24"/>
        </w:rPr>
        <w:t xml:space="preserve">O Processo seletivo terá prova escrita em caráter eliminatório e classificatório para as áreas de Educação Infantil, anos iniciais, finais do ensino fundamental e professor </w:t>
      </w:r>
      <w:proofErr w:type="gramStart"/>
      <w:r w:rsidRPr="002448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C0ABF" w:rsidRPr="002448E2">
        <w:rPr>
          <w:rFonts w:ascii="Times New Roman" w:hAnsi="Times New Roman" w:cs="Times New Roman"/>
          <w:sz w:val="24"/>
          <w:szCs w:val="24"/>
        </w:rPr>
        <w:t>(dois)</w:t>
      </w:r>
      <w:r w:rsidR="002448E2">
        <w:rPr>
          <w:rFonts w:ascii="Times New Roman" w:hAnsi="Times New Roman" w:cs="Times New Roman"/>
          <w:sz w:val="24"/>
          <w:szCs w:val="24"/>
        </w:rPr>
        <w:t>;</w:t>
      </w:r>
    </w:p>
    <w:p w:rsidR="002A31E6" w:rsidRDefault="002A31E6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1E6" w:rsidRPr="002A31E6" w:rsidRDefault="002A31E6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E2" w:rsidRDefault="002448E2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24915" w:rsidRPr="002448E2">
        <w:rPr>
          <w:rFonts w:ascii="Times New Roman" w:hAnsi="Times New Roman" w:cs="Times New Roman"/>
          <w:sz w:val="24"/>
          <w:szCs w:val="24"/>
        </w:rPr>
        <w:t>Prova escrita será constituída d</w:t>
      </w:r>
      <w:r w:rsidR="00C75562">
        <w:rPr>
          <w:rFonts w:ascii="Times New Roman" w:hAnsi="Times New Roman" w:cs="Times New Roman"/>
          <w:sz w:val="24"/>
          <w:szCs w:val="24"/>
        </w:rPr>
        <w:t>e 25</w:t>
      </w:r>
      <w:r w:rsidR="007C0ABF" w:rsidRPr="002448E2">
        <w:rPr>
          <w:rFonts w:ascii="Times New Roman" w:hAnsi="Times New Roman" w:cs="Times New Roman"/>
          <w:sz w:val="24"/>
          <w:szCs w:val="24"/>
        </w:rPr>
        <w:t xml:space="preserve"> (vinte) questões objetivas, sendo 1</w:t>
      </w:r>
      <w:r w:rsidR="00C75562">
        <w:rPr>
          <w:rFonts w:ascii="Times New Roman" w:hAnsi="Times New Roman" w:cs="Times New Roman"/>
          <w:sz w:val="24"/>
          <w:szCs w:val="24"/>
        </w:rPr>
        <w:t>5(quinze</w:t>
      </w:r>
      <w:r w:rsidR="007C0ABF" w:rsidRPr="002448E2">
        <w:rPr>
          <w:rFonts w:ascii="Times New Roman" w:hAnsi="Times New Roman" w:cs="Times New Roman"/>
          <w:sz w:val="24"/>
          <w:szCs w:val="24"/>
        </w:rPr>
        <w:t>) de conhecimentos Gerais e 10(dez) de conhecimentos específicos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8E2" w:rsidRDefault="0012491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E2">
        <w:rPr>
          <w:rFonts w:ascii="Times New Roman" w:hAnsi="Times New Roman" w:cs="Times New Roman"/>
          <w:sz w:val="24"/>
          <w:szCs w:val="24"/>
        </w:rPr>
        <w:t xml:space="preserve">As questões objetivas terão </w:t>
      </w:r>
      <w:proofErr w:type="gramStart"/>
      <w:r w:rsidRPr="002448E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448E2">
        <w:rPr>
          <w:rFonts w:ascii="Times New Roman" w:hAnsi="Times New Roman" w:cs="Times New Roman"/>
          <w:sz w:val="24"/>
          <w:szCs w:val="24"/>
        </w:rPr>
        <w:t xml:space="preserve"> (quatro) alternativas de resposta, das</w:t>
      </w:r>
      <w:r w:rsidR="002448E2">
        <w:rPr>
          <w:rFonts w:ascii="Times New Roman" w:hAnsi="Times New Roman" w:cs="Times New Roman"/>
          <w:sz w:val="24"/>
          <w:szCs w:val="24"/>
        </w:rPr>
        <w:t xml:space="preserve"> quais somente uma será correta;</w:t>
      </w:r>
    </w:p>
    <w:p w:rsidR="002448E2" w:rsidRPr="00735566" w:rsidRDefault="0012491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66">
        <w:rPr>
          <w:rFonts w:ascii="Times New Roman" w:hAnsi="Times New Roman" w:cs="Times New Roman"/>
          <w:b/>
          <w:sz w:val="24"/>
          <w:szCs w:val="24"/>
        </w:rPr>
        <w:t>A prova escrita será realizada nos dia 0</w:t>
      </w:r>
      <w:r w:rsidR="00C47ED6" w:rsidRPr="00735566">
        <w:rPr>
          <w:rFonts w:ascii="Times New Roman" w:hAnsi="Times New Roman" w:cs="Times New Roman"/>
          <w:b/>
          <w:sz w:val="24"/>
          <w:szCs w:val="24"/>
        </w:rPr>
        <w:t>7</w:t>
      </w:r>
      <w:r w:rsidRPr="00735566">
        <w:rPr>
          <w:rFonts w:ascii="Times New Roman" w:hAnsi="Times New Roman" w:cs="Times New Roman"/>
          <w:b/>
          <w:sz w:val="24"/>
          <w:szCs w:val="24"/>
        </w:rPr>
        <w:t xml:space="preserve"> de dezembro de 201</w:t>
      </w:r>
      <w:r w:rsidR="00C47ED6" w:rsidRPr="00735566">
        <w:rPr>
          <w:rFonts w:ascii="Times New Roman" w:hAnsi="Times New Roman" w:cs="Times New Roman"/>
          <w:b/>
          <w:sz w:val="24"/>
          <w:szCs w:val="24"/>
        </w:rPr>
        <w:t>4</w:t>
      </w:r>
      <w:r w:rsidRPr="00735566">
        <w:rPr>
          <w:rFonts w:ascii="Times New Roman" w:hAnsi="Times New Roman" w:cs="Times New Roman"/>
          <w:b/>
          <w:sz w:val="24"/>
          <w:szCs w:val="24"/>
        </w:rPr>
        <w:t xml:space="preserve">, às </w:t>
      </w:r>
      <w:r w:rsidR="007C0ABF" w:rsidRPr="00735566">
        <w:rPr>
          <w:rFonts w:ascii="Times New Roman" w:hAnsi="Times New Roman" w:cs="Times New Roman"/>
          <w:b/>
          <w:sz w:val="24"/>
          <w:szCs w:val="24"/>
        </w:rPr>
        <w:t xml:space="preserve">09 horas, na Escola de Ensino Fundamental Bernardo </w:t>
      </w:r>
      <w:proofErr w:type="spellStart"/>
      <w:r w:rsidR="007C0ABF" w:rsidRPr="00735566">
        <w:rPr>
          <w:rFonts w:ascii="Times New Roman" w:hAnsi="Times New Roman" w:cs="Times New Roman"/>
          <w:b/>
          <w:sz w:val="24"/>
          <w:szCs w:val="24"/>
        </w:rPr>
        <w:t>Rohden</w:t>
      </w:r>
      <w:proofErr w:type="spellEnd"/>
      <w:r w:rsidR="007C0ABF" w:rsidRPr="00735566">
        <w:rPr>
          <w:rFonts w:ascii="Times New Roman" w:hAnsi="Times New Roman" w:cs="Times New Roman"/>
          <w:b/>
          <w:sz w:val="24"/>
          <w:szCs w:val="24"/>
        </w:rPr>
        <w:t>.</w:t>
      </w:r>
    </w:p>
    <w:p w:rsidR="002448E2" w:rsidRPr="0022757A" w:rsidRDefault="007C0ABF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>As questões objetivas serão avaliadas, respectivamente, na escala de 0,00 (zero) a 10 (dez)</w:t>
      </w:r>
      <w:r w:rsidR="008E412A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>, sendo que cada questão</w:t>
      </w:r>
      <w:proofErr w:type="gramStart"/>
      <w:r w:rsidR="008E412A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8E412A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>equi</w:t>
      </w:r>
      <w:r w:rsidR="00190BBB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E412A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</w:t>
      </w:r>
      <w:r w:rsidR="0022757A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>de 0,00 a 0,55 pontos</w:t>
      </w:r>
      <w:r w:rsidR="008E412A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48E2" w:rsidRPr="00880F64" w:rsidRDefault="008E412A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Será considerado aprovado o candidato que obtiver no mínimo </w:t>
      </w:r>
      <w:r w:rsidR="00735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80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0% de acertos</w:t>
      </w:r>
      <w:r w:rsidR="002448E2" w:rsidRPr="00880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2448E2" w:rsidRDefault="00F63350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E2">
        <w:rPr>
          <w:rFonts w:ascii="Times New Roman" w:hAnsi="Times New Roman" w:cs="Times New Roman"/>
          <w:sz w:val="24"/>
          <w:szCs w:val="24"/>
        </w:rPr>
        <w:t>O</w:t>
      </w:r>
      <w:r w:rsidR="008E412A" w:rsidRPr="002448E2">
        <w:rPr>
          <w:rFonts w:ascii="Times New Roman" w:hAnsi="Times New Roman" w:cs="Times New Roman"/>
          <w:sz w:val="24"/>
          <w:szCs w:val="24"/>
        </w:rPr>
        <w:t xml:space="preserve">s documentos sobre os quais versarão as </w:t>
      </w:r>
      <w:r w:rsidR="002448E2">
        <w:rPr>
          <w:rFonts w:ascii="Times New Roman" w:hAnsi="Times New Roman" w:cs="Times New Roman"/>
          <w:sz w:val="24"/>
          <w:szCs w:val="24"/>
        </w:rPr>
        <w:t xml:space="preserve">questões da prova escrita estão </w:t>
      </w:r>
      <w:r w:rsidR="008E412A" w:rsidRPr="002448E2">
        <w:rPr>
          <w:rFonts w:ascii="Times New Roman" w:hAnsi="Times New Roman" w:cs="Times New Roman"/>
          <w:sz w:val="24"/>
          <w:szCs w:val="24"/>
        </w:rPr>
        <w:t xml:space="preserve">relacionados no anexo </w:t>
      </w:r>
      <w:proofErr w:type="gramStart"/>
      <w:r w:rsidR="008E412A" w:rsidRPr="002448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E412A" w:rsidRPr="002448E2">
        <w:rPr>
          <w:rFonts w:ascii="Times New Roman" w:hAnsi="Times New Roman" w:cs="Times New Roman"/>
          <w:sz w:val="24"/>
          <w:szCs w:val="24"/>
        </w:rPr>
        <w:t xml:space="preserve"> deste edital.</w:t>
      </w:r>
      <w:r w:rsidR="00244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2A" w:rsidRPr="002448E2" w:rsidRDefault="008E412A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E2">
        <w:rPr>
          <w:rFonts w:ascii="Times New Roman" w:hAnsi="Times New Roman" w:cs="Times New Roman"/>
          <w:sz w:val="24"/>
          <w:szCs w:val="24"/>
        </w:rPr>
        <w:t>Será atribuída</w:t>
      </w:r>
      <w:proofErr w:type="gramStart"/>
      <w:r w:rsidRPr="002448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448E2">
        <w:rPr>
          <w:rFonts w:ascii="Times New Roman" w:hAnsi="Times New Roman" w:cs="Times New Roman"/>
          <w:sz w:val="24"/>
          <w:szCs w:val="24"/>
        </w:rPr>
        <w:t>nota 0 (zero) à questão da prova escrita:</w:t>
      </w:r>
    </w:p>
    <w:p w:rsidR="008E412A" w:rsidRDefault="008E412A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Cuja resposta não estiver correta;</w:t>
      </w:r>
    </w:p>
    <w:p w:rsidR="008E412A" w:rsidRDefault="008E412A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Contenha </w:t>
      </w:r>
      <w:proofErr w:type="gramStart"/>
      <w:r>
        <w:rPr>
          <w:rFonts w:ascii="Times New Roman" w:hAnsi="Times New Roman" w:cs="Times New Roman"/>
          <w:sz w:val="24"/>
          <w:szCs w:val="24"/>
        </w:rPr>
        <w:t>emenda(</w:t>
      </w:r>
      <w:proofErr w:type="gramEnd"/>
      <w:r>
        <w:rPr>
          <w:rFonts w:ascii="Times New Roman" w:hAnsi="Times New Roman" w:cs="Times New Roman"/>
          <w:sz w:val="24"/>
          <w:szCs w:val="24"/>
        </w:rPr>
        <w:t>as) e ou rasura(s),ainda que legível(is);</w:t>
      </w:r>
    </w:p>
    <w:p w:rsidR="008E412A" w:rsidRDefault="008E412A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Contenha mais de uma opção de resposta assinalada;</w:t>
      </w:r>
    </w:p>
    <w:p w:rsidR="008E412A" w:rsidRDefault="008E412A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preenchida fora das específicas estabelecidas nas instruções da prova.</w:t>
      </w:r>
    </w:p>
    <w:p w:rsidR="008E412A" w:rsidRDefault="008E412A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deverá comparecer ao local da realização das provas no horário e data estabelecidos pelo edital, com a antecedência mínima de 15 (quinze) minutos de hora marcada, munido de documento de identificação pessoal original, não sendo permi</w:t>
      </w:r>
      <w:r w:rsidR="001E10B8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do o </w:t>
      </w:r>
      <w:r w:rsidR="001E10B8">
        <w:rPr>
          <w:rFonts w:ascii="Times New Roman" w:hAnsi="Times New Roman" w:cs="Times New Roman"/>
          <w:sz w:val="24"/>
          <w:szCs w:val="24"/>
        </w:rPr>
        <w:t>acesso ao local de prova do candidato que chegar após o horário determinado para seu início.</w:t>
      </w:r>
    </w:p>
    <w:p w:rsidR="001E10B8" w:rsidRDefault="001E10B8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não apresentação de documento de identificação pessoal original, nos deste edital impedirá o acesso de candidato ao local de prova.</w:t>
      </w:r>
    </w:p>
    <w:p w:rsidR="001E10B8" w:rsidRDefault="001E10B8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a prova não será permitida comunicação entre os candidatos, bem como consulta a qualquer obra ou anotação, o uso de óculos escuros, telefones celulares ou qualquer outro equipamento eletrônico.</w:t>
      </w:r>
    </w:p>
    <w:p w:rsidR="001E10B8" w:rsidRDefault="001E10B8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candidatos que trouxerem para o local da prova quaisquer materiais, objetos e ou equipamentos não permitidos</w:t>
      </w:r>
      <w:r w:rsidR="00010BF5">
        <w:rPr>
          <w:rFonts w:ascii="Times New Roman" w:hAnsi="Times New Roman" w:cs="Times New Roman"/>
          <w:sz w:val="24"/>
          <w:szCs w:val="24"/>
        </w:rPr>
        <w:t>, deverão entregá-los, sem qualquer outro aviso, antes do inicio da prova, ao fiscal da sala, sob pena de serem excluídos do processo seletivo.</w:t>
      </w:r>
    </w:p>
    <w:p w:rsidR="00E67815" w:rsidRPr="002A31E6" w:rsidRDefault="00010BF5" w:rsidP="00E67815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vedado ao candidato, durante a realização da prova, ausenta-se da sala sem a companhia de um fiscal.</w:t>
      </w:r>
    </w:p>
    <w:p w:rsidR="00010BF5" w:rsidRDefault="00010BF5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três (3) últimos candidatos de cada sala só poderão entregar a prova ao mesmo tempo.</w:t>
      </w:r>
    </w:p>
    <w:p w:rsidR="00010BF5" w:rsidRPr="00735566" w:rsidRDefault="00010BF5" w:rsidP="004108BC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>O gabarito da prova será divulgado</w:t>
      </w:r>
      <w:r w:rsidR="00C47ED6" w:rsidRPr="00735566">
        <w:rPr>
          <w:rFonts w:ascii="Times New Roman" w:hAnsi="Times New Roman" w:cs="Times New Roman"/>
          <w:sz w:val="24"/>
          <w:szCs w:val="24"/>
        </w:rPr>
        <w:t xml:space="preserve"> no dia 08 de dezembro de 2014</w:t>
      </w:r>
      <w:r w:rsidR="00E67815" w:rsidRPr="00735566">
        <w:rPr>
          <w:rFonts w:ascii="Times New Roman" w:hAnsi="Times New Roman" w:cs="Times New Roman"/>
          <w:sz w:val="24"/>
          <w:szCs w:val="24"/>
        </w:rPr>
        <w:t>.</w:t>
      </w:r>
    </w:p>
    <w:p w:rsidR="00735566" w:rsidRPr="004108BC" w:rsidRDefault="00735566" w:rsidP="00410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BF5" w:rsidRPr="00547816" w:rsidRDefault="00010BF5" w:rsidP="00547816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8E2">
        <w:rPr>
          <w:rFonts w:ascii="Times New Roman" w:hAnsi="Times New Roman" w:cs="Times New Roman"/>
          <w:b/>
          <w:sz w:val="24"/>
          <w:szCs w:val="24"/>
        </w:rPr>
        <w:t>DAS C</w:t>
      </w:r>
      <w:r w:rsidR="00190BBB" w:rsidRPr="002448E2">
        <w:rPr>
          <w:rFonts w:ascii="Times New Roman" w:hAnsi="Times New Roman" w:cs="Times New Roman"/>
          <w:b/>
          <w:sz w:val="24"/>
          <w:szCs w:val="24"/>
        </w:rPr>
        <w:t>LA</w:t>
      </w:r>
      <w:r w:rsidRPr="002448E2">
        <w:rPr>
          <w:rFonts w:ascii="Times New Roman" w:hAnsi="Times New Roman" w:cs="Times New Roman"/>
          <w:b/>
          <w:sz w:val="24"/>
          <w:szCs w:val="24"/>
        </w:rPr>
        <w:t>SSIFICAÇÃO</w:t>
      </w:r>
      <w:proofErr w:type="gramEnd"/>
      <w:r w:rsidRPr="002448E2">
        <w:rPr>
          <w:rFonts w:ascii="Times New Roman" w:hAnsi="Times New Roman" w:cs="Times New Roman"/>
          <w:b/>
          <w:sz w:val="24"/>
          <w:szCs w:val="24"/>
        </w:rPr>
        <w:t xml:space="preserve"> POR TÍTULOS</w:t>
      </w:r>
    </w:p>
    <w:p w:rsidR="00A6113F" w:rsidRPr="00D83ACA" w:rsidRDefault="00F63350" w:rsidP="002448E2">
      <w:pPr>
        <w:widowControl w:val="0"/>
        <w:tabs>
          <w:tab w:val="left" w:pos="1102"/>
        </w:tabs>
        <w:suppressAutoHyphens/>
        <w:overflowPunct w:val="0"/>
        <w:autoSpaceDE w:val="0"/>
        <w:ind w:left="9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83AC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</w:t>
      </w:r>
      <w:r w:rsidR="00A6113F" w:rsidRPr="00D83AC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.1 - Pontuação</w:t>
      </w:r>
      <w:proofErr w:type="gramEnd"/>
      <w:r w:rsidR="00A6113F" w:rsidRPr="00D83AC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para Habilitação profissional</w:t>
      </w:r>
      <w:r w:rsidR="00A6113F" w:rsidRPr="00D83AC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113F"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</w:t>
      </w:r>
    </w:p>
    <w:tbl>
      <w:tblPr>
        <w:tblW w:w="8685" w:type="dxa"/>
        <w:tblInd w:w="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39"/>
        <w:gridCol w:w="35"/>
        <w:gridCol w:w="1811"/>
      </w:tblGrid>
      <w:tr w:rsidR="00A6113F" w:rsidRPr="00D83ACA" w:rsidTr="0022757A">
        <w:trPr>
          <w:cantSplit/>
          <w:tblHeader/>
        </w:trPr>
        <w:tc>
          <w:tcPr>
            <w:tcW w:w="8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Área / Disciplina</w:t>
            </w:r>
          </w:p>
        </w:tc>
      </w:tr>
      <w:tr w:rsidR="00A6113F" w:rsidRPr="00D83ACA" w:rsidTr="0022757A">
        <w:trPr>
          <w:cantSplit/>
        </w:trPr>
        <w:tc>
          <w:tcPr>
            <w:tcW w:w="86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Educação Infantil e Ensino Fundamental - séries iniciais</w:t>
            </w:r>
          </w:p>
        </w:tc>
      </w:tr>
      <w:tr w:rsidR="00A6113F" w:rsidRPr="00D83ACA" w:rsidTr="00735566">
        <w:trPr>
          <w:cantSplit/>
          <w:trHeight w:val="608"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ou certificado de Licenciatura Plena em Pedagogia na área específica em que irá atuar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22757A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pontos</w:t>
            </w:r>
          </w:p>
        </w:tc>
      </w:tr>
      <w:tr w:rsidR="00A6113F" w:rsidRPr="00D83ACA" w:rsidTr="0022757A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ou certificado de Licenciatura Plena em Pedagogia 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22757A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pontos</w:t>
            </w:r>
          </w:p>
        </w:tc>
      </w:tr>
      <w:tr w:rsidR="00A6113F" w:rsidRPr="00D83ACA" w:rsidTr="0022757A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de Habilitação para o Magistério (Ensino Médio) com freqüência a curso de Pedagogia 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3,75 pontos/ fase</w:t>
            </w:r>
          </w:p>
        </w:tc>
      </w:tr>
      <w:tr w:rsidR="00A6113F" w:rsidRPr="00D83ACA" w:rsidTr="0022757A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de Habilitação para o Magistério (Ensino Médio)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</w:t>
            </w:r>
          </w:p>
        </w:tc>
      </w:tr>
      <w:tr w:rsidR="00A6113F" w:rsidRPr="00D83ACA" w:rsidTr="0022757A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Ensino Médio com freqüência a curso de Pedagogia 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ponto/fase</w:t>
            </w:r>
          </w:p>
        </w:tc>
      </w:tr>
      <w:tr w:rsidR="00A6113F" w:rsidRPr="00D83ACA" w:rsidTr="0022757A">
        <w:trPr>
          <w:cantSplit/>
        </w:trPr>
        <w:tc>
          <w:tcPr>
            <w:tcW w:w="86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Ensino Fundamental de 5ª. </w:t>
            </w:r>
            <w:proofErr w:type="gramStart"/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</w:t>
            </w:r>
            <w:proofErr w:type="gramEnd"/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9ª.  </w:t>
            </w:r>
            <w:proofErr w:type="gramStart"/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série</w:t>
            </w:r>
            <w:proofErr w:type="gramEnd"/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- disciplinas específicas   </w:t>
            </w:r>
          </w:p>
        </w:tc>
      </w:tr>
      <w:tr w:rsidR="00A6113F" w:rsidRPr="00D83ACA" w:rsidTr="002448E2">
        <w:trPr>
          <w:cantSplit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</w:t>
            </w:r>
            <w:proofErr w:type="gramStart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ou certificado de Licenciatura Plena com Habilitação específica em disciplinas do currículo em que irá atuar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pontos</w:t>
            </w:r>
          </w:p>
        </w:tc>
      </w:tr>
      <w:tr w:rsidR="00A6113F" w:rsidRPr="00D83ACA" w:rsidTr="002448E2">
        <w:trPr>
          <w:cantSplit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de Habilitação para o Magistério (Ensino Médio) cursando licenciatura específica na área de atuação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6,25 pontos p/</w:t>
            </w:r>
            <w:proofErr w:type="gramStart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fase </w:t>
            </w:r>
          </w:p>
        </w:tc>
      </w:tr>
      <w:tr w:rsidR="00A6113F" w:rsidRPr="00D83ACA" w:rsidTr="002448E2">
        <w:trPr>
          <w:cantSplit/>
        </w:trPr>
        <w:tc>
          <w:tcPr>
            <w:tcW w:w="6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ou certificado de Ensino Médio cursando licenciatura específica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 /por fase</w:t>
            </w:r>
          </w:p>
        </w:tc>
      </w:tr>
      <w:tr w:rsidR="00A6113F" w:rsidRPr="00D83ACA" w:rsidTr="002448E2">
        <w:trPr>
          <w:cantSplit/>
        </w:trPr>
        <w:tc>
          <w:tcPr>
            <w:tcW w:w="6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A6113F" w:rsidRPr="002A31E6" w:rsidRDefault="002448E2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Educação In</w:t>
            </w:r>
            <w:r w:rsidR="00C7161F" w:rsidRPr="002A3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fantil e Ensino Fundamental –</w:t>
            </w:r>
            <w:proofErr w:type="gramStart"/>
            <w:r w:rsidR="00C7161F" w:rsidRPr="002A3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2A3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2A3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Professor</w:t>
            </w:r>
            <w:r w:rsidR="00C7161F" w:rsidRPr="002A3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13F" w:rsidRPr="002A31E6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448E2" w:rsidRPr="0022757A" w:rsidTr="00735566">
        <w:trPr>
          <w:cantSplit/>
          <w:trHeight w:val="1184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448E2" w:rsidRPr="002A31E6" w:rsidRDefault="002448E2" w:rsidP="00661F28">
            <w:pPr>
              <w:widowControl w:val="0"/>
              <w:suppressAutoHyphens/>
              <w:overflowPunct w:val="0"/>
              <w:autoSpaceDE w:val="0"/>
              <w:snapToGrid w:val="0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Diploma ou certificado de Licenciatura Plena em Pedagogia, com Habilitação em Educação Especial</w:t>
            </w:r>
            <w:r w:rsidR="00661F28"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661F28" w:rsidRPr="002A31E6" w:rsidRDefault="00661F28" w:rsidP="00661F28">
            <w:pPr>
              <w:widowControl w:val="0"/>
              <w:suppressAutoHyphens/>
              <w:overflowPunct w:val="0"/>
              <w:autoSpaceDE w:val="0"/>
              <w:snapToGrid w:val="0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Diploma ou certificado de licenciatura em Educação Especial.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48E2" w:rsidRPr="002A31E6" w:rsidRDefault="002448E2" w:rsidP="0022757A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50 pontos</w:t>
            </w:r>
          </w:p>
        </w:tc>
      </w:tr>
      <w:tr w:rsidR="00A6113F" w:rsidRPr="0022757A" w:rsidTr="002448E2">
        <w:trPr>
          <w:cantSplit/>
          <w:trHeight w:val="80"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113F" w:rsidRPr="002A31E6" w:rsidRDefault="002448E2" w:rsidP="002448E2">
            <w:pPr>
              <w:widowControl w:val="0"/>
              <w:suppressAutoHyphens/>
              <w:overflowPunct w:val="0"/>
              <w:autoSpaceDE w:val="0"/>
              <w:snapToGrid w:val="0"/>
              <w:ind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Diploma ou certificado de licenciatura Plena em Pedagogia.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113F" w:rsidRPr="002A31E6" w:rsidRDefault="00457F56" w:rsidP="00457F5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 pontos</w:t>
            </w:r>
          </w:p>
        </w:tc>
      </w:tr>
      <w:tr w:rsidR="00661F28" w:rsidRPr="0022757A" w:rsidTr="002448E2">
        <w:trPr>
          <w:cantSplit/>
          <w:trHeight w:val="80"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61F28" w:rsidRPr="002A31E6" w:rsidRDefault="00661F28" w:rsidP="00661F28">
            <w:pPr>
              <w:widowControl w:val="0"/>
              <w:suppressAutoHyphens/>
              <w:overflowPunct w:val="0"/>
              <w:autoSpaceDE w:val="0"/>
              <w:snapToGrid w:val="0"/>
              <w:ind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Especialização em Educação Especial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61F28" w:rsidRPr="002A31E6" w:rsidRDefault="00661F28" w:rsidP="00457F5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25 pontos </w:t>
            </w:r>
          </w:p>
        </w:tc>
      </w:tr>
      <w:tr w:rsidR="00457F56" w:rsidRPr="0022757A" w:rsidTr="00457F56">
        <w:trPr>
          <w:cantSplit/>
          <w:trHeight w:val="80"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57F56" w:rsidRPr="002A31E6" w:rsidRDefault="00457F56" w:rsidP="00457F56">
            <w:pPr>
              <w:widowControl w:val="0"/>
              <w:suppressAutoHyphens/>
              <w:overflowPunct w:val="0"/>
              <w:autoSpaceDE w:val="0"/>
              <w:snapToGrid w:val="0"/>
              <w:ind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Diploma de Habilitação para o Magistério (Ensino Médio) com freqüência a curso de Pedagogia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7F56" w:rsidRPr="002A31E6" w:rsidRDefault="00457F56" w:rsidP="0022757A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3,75 pontos/ fase</w:t>
            </w:r>
          </w:p>
        </w:tc>
      </w:tr>
      <w:tr w:rsidR="00457F56" w:rsidRPr="0022757A" w:rsidTr="00457F56">
        <w:trPr>
          <w:cantSplit/>
          <w:trHeight w:val="80"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57F56" w:rsidRPr="002A31E6" w:rsidRDefault="00457F56" w:rsidP="00457F56">
            <w:pPr>
              <w:widowControl w:val="0"/>
              <w:suppressAutoHyphens/>
              <w:overflowPunct w:val="0"/>
              <w:autoSpaceDE w:val="0"/>
              <w:snapToGrid w:val="0"/>
              <w:ind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Diploma de Habilitação para o Magistério (Ensino Médio)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7F56" w:rsidRPr="002A31E6" w:rsidRDefault="00457F56" w:rsidP="0022757A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proofErr w:type="gramEnd"/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pontos</w:t>
            </w:r>
          </w:p>
        </w:tc>
      </w:tr>
      <w:tr w:rsidR="00457F56" w:rsidRPr="00547816" w:rsidTr="00457F56">
        <w:trPr>
          <w:cantSplit/>
          <w:trHeight w:val="80"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57F56" w:rsidRPr="002A31E6" w:rsidRDefault="00457F56" w:rsidP="00457F56">
            <w:pPr>
              <w:widowControl w:val="0"/>
              <w:suppressAutoHyphens/>
              <w:overflowPunct w:val="0"/>
              <w:autoSpaceDE w:val="0"/>
              <w:snapToGrid w:val="0"/>
              <w:ind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Ensino Médio com freqüência a curso de Pedagogia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7F56" w:rsidRPr="002A31E6" w:rsidRDefault="00457F56" w:rsidP="0022757A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proofErr w:type="gramEnd"/>
            <w:r w:rsidRPr="002A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ponto/fase</w:t>
            </w:r>
          </w:p>
        </w:tc>
      </w:tr>
    </w:tbl>
    <w:p w:rsidR="00457F56" w:rsidRPr="0022757A" w:rsidRDefault="00A6113F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2757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 xml:space="preserve">             </w:t>
      </w:r>
    </w:p>
    <w:p w:rsidR="00457F56" w:rsidRDefault="00457F56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35566" w:rsidRDefault="00735566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57F56" w:rsidRDefault="00457F56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113F" w:rsidRPr="00D83ACA" w:rsidRDefault="00A6113F" w:rsidP="00C7161F">
      <w:pPr>
        <w:widowControl w:val="0"/>
        <w:suppressAutoHyphens/>
        <w:overflowPunct w:val="0"/>
        <w:autoSpaceDE w:val="0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proofErr w:type="gramStart"/>
      <w:r w:rsidR="00F63350"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.2 - Pontuação</w:t>
      </w:r>
      <w:proofErr w:type="gramEnd"/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por Curso de pós-graduação</w:t>
      </w:r>
    </w:p>
    <w:p w:rsidR="00A6113F" w:rsidRPr="00D83ACA" w:rsidRDefault="00F63350" w:rsidP="00A6113F">
      <w:pPr>
        <w:widowControl w:val="0"/>
        <w:tabs>
          <w:tab w:val="left" w:pos="4720"/>
        </w:tabs>
        <w:suppressAutoHyphens/>
        <w:overflowPunct w:val="0"/>
        <w:autoSpaceDE w:val="0"/>
        <w:ind w:left="1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4108BC">
        <w:rPr>
          <w:rFonts w:ascii="Times New Roman" w:hAnsi="Times New Roman" w:cs="Times New Roman"/>
          <w:sz w:val="24"/>
          <w:szCs w:val="24"/>
          <w:lang w:eastAsia="ar-SA"/>
        </w:rPr>
        <w:t>.2.</w:t>
      </w:r>
      <w:r w:rsidR="00A6113F" w:rsidRPr="00D83ACA">
        <w:rPr>
          <w:rFonts w:ascii="Times New Roman" w:hAnsi="Times New Roman" w:cs="Times New Roman"/>
          <w:sz w:val="24"/>
          <w:szCs w:val="24"/>
          <w:lang w:eastAsia="ar-SA"/>
        </w:rPr>
        <w:t>1 – doutorado - 100 pontos</w:t>
      </w:r>
    </w:p>
    <w:p w:rsidR="00A6113F" w:rsidRPr="00D83ACA" w:rsidRDefault="00F63350" w:rsidP="00A6113F">
      <w:pPr>
        <w:widowControl w:val="0"/>
        <w:tabs>
          <w:tab w:val="left" w:pos="4720"/>
        </w:tabs>
        <w:suppressAutoHyphens/>
        <w:overflowPunct w:val="0"/>
        <w:autoSpaceDE w:val="0"/>
        <w:ind w:left="1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4108BC">
        <w:rPr>
          <w:rFonts w:ascii="Times New Roman" w:hAnsi="Times New Roman" w:cs="Times New Roman"/>
          <w:sz w:val="24"/>
          <w:szCs w:val="24"/>
          <w:lang w:eastAsia="ar-SA"/>
        </w:rPr>
        <w:t>.2.</w:t>
      </w:r>
      <w:r w:rsidR="00A6113F" w:rsidRPr="00D83ACA">
        <w:rPr>
          <w:rFonts w:ascii="Times New Roman" w:hAnsi="Times New Roman" w:cs="Times New Roman"/>
          <w:sz w:val="24"/>
          <w:szCs w:val="24"/>
          <w:lang w:eastAsia="ar-SA"/>
        </w:rPr>
        <w:t>2 – mestrado – 50 pontos</w:t>
      </w:r>
    </w:p>
    <w:p w:rsidR="00A6113F" w:rsidRPr="00D83ACA" w:rsidRDefault="00F63350" w:rsidP="00A6113F">
      <w:pPr>
        <w:widowControl w:val="0"/>
        <w:tabs>
          <w:tab w:val="left" w:pos="4720"/>
        </w:tabs>
        <w:suppressAutoHyphens/>
        <w:overflowPunct w:val="0"/>
        <w:autoSpaceDE w:val="0"/>
        <w:ind w:left="1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4108BC">
        <w:rPr>
          <w:rFonts w:ascii="Times New Roman" w:hAnsi="Times New Roman" w:cs="Times New Roman"/>
          <w:sz w:val="24"/>
          <w:szCs w:val="24"/>
          <w:lang w:eastAsia="ar-SA"/>
        </w:rPr>
        <w:t>.2</w:t>
      </w:r>
      <w:r w:rsidR="00A6113F" w:rsidRPr="00D83ACA">
        <w:rPr>
          <w:rFonts w:ascii="Times New Roman" w:hAnsi="Times New Roman" w:cs="Times New Roman"/>
          <w:sz w:val="24"/>
          <w:szCs w:val="24"/>
          <w:lang w:eastAsia="ar-SA"/>
        </w:rPr>
        <w:t>.3 – especialização na área específica – 25 pontos</w:t>
      </w:r>
    </w:p>
    <w:p w:rsidR="00A6113F" w:rsidRPr="00D83ACA" w:rsidRDefault="00F63350" w:rsidP="00A6113F">
      <w:pPr>
        <w:widowControl w:val="0"/>
        <w:tabs>
          <w:tab w:val="left" w:pos="4720"/>
        </w:tabs>
        <w:suppressAutoHyphens/>
        <w:overflowPunct w:val="0"/>
        <w:autoSpaceDE w:val="0"/>
        <w:ind w:left="1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4108BC">
        <w:rPr>
          <w:rFonts w:ascii="Times New Roman" w:hAnsi="Times New Roman" w:cs="Times New Roman"/>
          <w:sz w:val="24"/>
          <w:szCs w:val="24"/>
          <w:lang w:eastAsia="ar-SA"/>
        </w:rPr>
        <w:t>.2.</w:t>
      </w:r>
      <w:r w:rsidR="00A6113F" w:rsidRPr="00D83ACA">
        <w:rPr>
          <w:rFonts w:ascii="Times New Roman" w:hAnsi="Times New Roman" w:cs="Times New Roman"/>
          <w:sz w:val="24"/>
          <w:szCs w:val="24"/>
          <w:lang w:eastAsia="ar-SA"/>
        </w:rPr>
        <w:t>4 – especialização em educação – 20 pontos</w:t>
      </w:r>
    </w:p>
    <w:p w:rsidR="00A6113F" w:rsidRPr="00D83ACA" w:rsidRDefault="00A6113F" w:rsidP="00A6113F">
      <w:pPr>
        <w:widowControl w:val="0"/>
        <w:tabs>
          <w:tab w:val="left" w:pos="3980"/>
        </w:tabs>
        <w:suppressAutoHyphens/>
        <w:overflowPunct w:val="0"/>
        <w:autoSpaceDE w:val="0"/>
        <w:ind w:left="98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113F" w:rsidRPr="00D83ACA" w:rsidRDefault="00F63350" w:rsidP="00A6113F">
      <w:pPr>
        <w:widowControl w:val="0"/>
        <w:tabs>
          <w:tab w:val="left" w:pos="3980"/>
        </w:tabs>
        <w:suppressAutoHyphens/>
        <w:overflowPunct w:val="0"/>
        <w:autoSpaceDE w:val="0"/>
        <w:ind w:left="98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A6113F"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.3 - Pontuação</w:t>
      </w:r>
      <w:proofErr w:type="gramEnd"/>
      <w:r w:rsidR="00A6113F"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por Tempo de Serviço</w:t>
      </w:r>
    </w:p>
    <w:p w:rsidR="00A6113F" w:rsidRPr="00735566" w:rsidRDefault="00F63350" w:rsidP="00A6113F">
      <w:pPr>
        <w:widowControl w:val="0"/>
        <w:tabs>
          <w:tab w:val="left" w:pos="4728"/>
        </w:tabs>
        <w:suppressAutoHyphens/>
        <w:overflowPunct w:val="0"/>
        <w:autoSpaceDE w:val="0"/>
        <w:ind w:left="17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A6113F" w:rsidRPr="00D83ACA">
        <w:rPr>
          <w:rFonts w:ascii="Times New Roman" w:hAnsi="Times New Roman" w:cs="Times New Roman"/>
          <w:sz w:val="24"/>
          <w:szCs w:val="24"/>
          <w:lang w:eastAsia="ar-SA"/>
        </w:rPr>
        <w:t xml:space="preserve">.3.1 - Para cada mês de serviço* prestado na área do magistério público municipal, estadual ou particular, </w:t>
      </w:r>
      <w:r w:rsidR="00A6113F" w:rsidRPr="00735566">
        <w:rPr>
          <w:rFonts w:ascii="Times New Roman" w:hAnsi="Times New Roman" w:cs="Times New Roman"/>
          <w:b/>
          <w:sz w:val="24"/>
          <w:szCs w:val="24"/>
          <w:lang w:eastAsia="ar-SA"/>
        </w:rPr>
        <w:t>computados até a data de 30/</w:t>
      </w:r>
      <w:r w:rsidR="00457F56" w:rsidRPr="00735566">
        <w:rPr>
          <w:rFonts w:ascii="Times New Roman" w:hAnsi="Times New Roman" w:cs="Times New Roman"/>
          <w:b/>
          <w:sz w:val="24"/>
          <w:szCs w:val="24"/>
          <w:lang w:eastAsia="ar-SA"/>
        </w:rPr>
        <w:t>10</w:t>
      </w:r>
      <w:r w:rsidR="00A6113F" w:rsidRPr="00735566">
        <w:rPr>
          <w:rFonts w:ascii="Times New Roman" w:hAnsi="Times New Roman" w:cs="Times New Roman"/>
          <w:b/>
          <w:sz w:val="24"/>
          <w:szCs w:val="24"/>
          <w:lang w:eastAsia="ar-SA"/>
        </w:rPr>
        <w:t>/201</w:t>
      </w:r>
      <w:r w:rsidR="004936AC" w:rsidRPr="00735566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proofErr w:type="gramStart"/>
      <w:r w:rsidR="00A6113F" w:rsidRPr="0073556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A6113F" w:rsidRPr="00735566">
        <w:rPr>
          <w:rFonts w:ascii="Times New Roman" w:hAnsi="Times New Roman" w:cs="Times New Roman"/>
          <w:sz w:val="24"/>
          <w:szCs w:val="24"/>
          <w:lang w:eastAsia="ar-SA"/>
        </w:rPr>
        <w:t>– 1,00 ponto por mês.</w:t>
      </w:r>
    </w:p>
    <w:p w:rsidR="00A6113F" w:rsidRPr="00D83ACA" w:rsidRDefault="00A6113F" w:rsidP="00A6113F">
      <w:pPr>
        <w:widowControl w:val="0"/>
        <w:tabs>
          <w:tab w:val="left" w:pos="4728"/>
        </w:tabs>
        <w:suppressAutoHyphens/>
        <w:overflowPunct w:val="0"/>
        <w:autoSpaceDE w:val="0"/>
        <w:ind w:left="17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sz w:val="24"/>
          <w:szCs w:val="24"/>
          <w:lang w:eastAsia="ar-SA"/>
        </w:rPr>
        <w:t>*A fração superior a 15 (quinze) dias será computada como um mês</w:t>
      </w:r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A6113F" w:rsidRPr="00D83ACA" w:rsidRDefault="00A6113F" w:rsidP="00A6113F">
      <w:pPr>
        <w:widowControl w:val="0"/>
        <w:tabs>
          <w:tab w:val="left" w:pos="3968"/>
        </w:tabs>
        <w:suppressAutoHyphens/>
        <w:overflowPunct w:val="0"/>
        <w:autoSpaceDE w:val="0"/>
        <w:ind w:left="98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113F" w:rsidRPr="00D83ACA" w:rsidRDefault="00F63350" w:rsidP="00A6113F">
      <w:pPr>
        <w:widowControl w:val="0"/>
        <w:tabs>
          <w:tab w:val="left" w:pos="3968"/>
        </w:tabs>
        <w:suppressAutoHyphens/>
        <w:overflowPunct w:val="0"/>
        <w:autoSpaceDE w:val="0"/>
        <w:ind w:left="98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A6113F"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.4 - Horas de aperfeiçoamento e/ ou atualização</w:t>
      </w:r>
    </w:p>
    <w:p w:rsidR="00A6113F" w:rsidRDefault="00F63350" w:rsidP="00A6113F">
      <w:pPr>
        <w:widowControl w:val="0"/>
        <w:tabs>
          <w:tab w:val="left" w:pos="4728"/>
        </w:tabs>
        <w:suppressAutoHyphens/>
        <w:overflowPunct w:val="0"/>
        <w:autoSpaceDE w:val="0"/>
        <w:ind w:left="1740"/>
        <w:jc w:val="both"/>
        <w:rPr>
          <w:rFonts w:ascii="Times New Roman" w:hAnsi="Times New Roman" w:cs="Times New Roman"/>
          <w:lang w:eastAsia="ar-SA"/>
        </w:rPr>
      </w:pPr>
      <w:r w:rsidRPr="00D83ACA">
        <w:rPr>
          <w:rFonts w:ascii="Times New Roman" w:hAnsi="Times New Roman" w:cs="Times New Roman"/>
          <w:color w:val="0D0D0D"/>
          <w:sz w:val="24"/>
          <w:szCs w:val="24"/>
          <w:lang w:eastAsia="ar-SA"/>
        </w:rPr>
        <w:t>6</w:t>
      </w:r>
      <w:r w:rsidR="00A6113F" w:rsidRPr="00D83ACA">
        <w:rPr>
          <w:rFonts w:ascii="Times New Roman" w:hAnsi="Times New Roman" w:cs="Times New Roman"/>
          <w:color w:val="0D0D0D"/>
          <w:sz w:val="24"/>
          <w:szCs w:val="24"/>
          <w:lang w:eastAsia="ar-SA"/>
        </w:rPr>
        <w:t>.4.1 - Freqüência em cursos de formação continuada, Somente serão aceitos certificados de cursos de aperfeiçoamento e ou atualização que estejam devidamente registrados no órgão competente</w:t>
      </w:r>
      <w:r w:rsidR="00A6113F" w:rsidRPr="00B7570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A6113F" w:rsidRPr="00B7570E">
        <w:rPr>
          <w:rFonts w:ascii="Times New Roman" w:hAnsi="Times New Roman" w:cs="Times New Roman"/>
          <w:sz w:val="24"/>
          <w:szCs w:val="24"/>
          <w:lang w:eastAsia="ar-SA"/>
        </w:rPr>
        <w:t xml:space="preserve">relativo aos anos </w:t>
      </w:r>
      <w:r w:rsidR="00A6113F" w:rsidRPr="00735566">
        <w:rPr>
          <w:rFonts w:ascii="Times New Roman" w:hAnsi="Times New Roman" w:cs="Times New Roman"/>
          <w:sz w:val="24"/>
          <w:szCs w:val="24"/>
          <w:lang w:eastAsia="ar-SA"/>
        </w:rPr>
        <w:t>de</w:t>
      </w:r>
      <w:r w:rsidR="00AE1A8C">
        <w:rPr>
          <w:rFonts w:ascii="Times New Roman" w:hAnsi="Times New Roman" w:cs="Times New Roman"/>
          <w:sz w:val="24"/>
          <w:szCs w:val="24"/>
          <w:lang w:eastAsia="ar-SA"/>
        </w:rPr>
        <w:t xml:space="preserve"> 2012,</w:t>
      </w:r>
      <w:r w:rsidR="00A6113F" w:rsidRPr="00735566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 w:rsidR="00C47ED6" w:rsidRPr="0073556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A6113F" w:rsidRPr="00735566">
        <w:rPr>
          <w:rFonts w:ascii="Times New Roman" w:hAnsi="Times New Roman" w:cs="Times New Roman"/>
          <w:sz w:val="24"/>
          <w:szCs w:val="24"/>
          <w:lang w:eastAsia="ar-SA"/>
        </w:rPr>
        <w:t xml:space="preserve"> e</w:t>
      </w:r>
      <w:proofErr w:type="gramStart"/>
      <w:r w:rsidR="00A6113F" w:rsidRPr="0073556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A6113F" w:rsidRPr="00735566">
        <w:rPr>
          <w:rFonts w:ascii="Times New Roman" w:hAnsi="Times New Roman" w:cs="Times New Roman"/>
          <w:sz w:val="24"/>
          <w:szCs w:val="24"/>
          <w:lang w:eastAsia="ar-SA"/>
        </w:rPr>
        <w:t>201</w:t>
      </w:r>
      <w:r w:rsidR="00C47ED6" w:rsidRPr="0073556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A6113F" w:rsidRPr="0073556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6113F" w:rsidRPr="00B7570E">
        <w:rPr>
          <w:rFonts w:ascii="Times New Roman" w:hAnsi="Times New Roman" w:cs="Times New Roman"/>
          <w:sz w:val="24"/>
          <w:szCs w:val="24"/>
          <w:lang w:eastAsia="ar-SA"/>
        </w:rPr>
        <w:t xml:space="preserve"> limitando-se ao máximo de 200 horas. A cada</w:t>
      </w:r>
      <w:proofErr w:type="gramStart"/>
      <w:r w:rsidR="00A6113F" w:rsidRPr="00B7570E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A6113F" w:rsidRPr="00B7570E">
        <w:rPr>
          <w:rFonts w:ascii="Times New Roman" w:hAnsi="Times New Roman" w:cs="Times New Roman"/>
          <w:sz w:val="24"/>
          <w:szCs w:val="24"/>
          <w:lang w:eastAsia="ar-SA"/>
        </w:rPr>
        <w:t xml:space="preserve">20 horas  o candidato somará  1,00 ponto, perfazendo </w:t>
      </w:r>
      <w:r w:rsidR="00A6113F" w:rsidRPr="00C7161F">
        <w:rPr>
          <w:rFonts w:ascii="Times New Roman" w:hAnsi="Times New Roman" w:cs="Times New Roman"/>
          <w:sz w:val="24"/>
          <w:szCs w:val="24"/>
          <w:lang w:eastAsia="ar-SA"/>
        </w:rPr>
        <w:t>um total de 10 pontos</w:t>
      </w:r>
      <w:r w:rsidR="00A6113F" w:rsidRPr="00C7161F">
        <w:rPr>
          <w:rFonts w:ascii="Times New Roman" w:hAnsi="Times New Roman" w:cs="Times New Roman"/>
          <w:lang w:eastAsia="ar-SA"/>
        </w:rPr>
        <w:t>.</w:t>
      </w:r>
    </w:p>
    <w:p w:rsidR="00344C6C" w:rsidRPr="00C7161F" w:rsidRDefault="00344C6C" w:rsidP="00A6113F">
      <w:pPr>
        <w:widowControl w:val="0"/>
        <w:tabs>
          <w:tab w:val="left" w:pos="4728"/>
        </w:tabs>
        <w:suppressAutoHyphens/>
        <w:overflowPunct w:val="0"/>
        <w:autoSpaceDE w:val="0"/>
        <w:ind w:left="1740"/>
        <w:jc w:val="both"/>
        <w:rPr>
          <w:rFonts w:ascii="Times New Roman" w:hAnsi="Times New Roman" w:cs="Times New Roman"/>
          <w:lang w:eastAsia="ar-SA"/>
        </w:rPr>
      </w:pPr>
    </w:p>
    <w:p w:rsidR="00C7161F" w:rsidRPr="00C7161F" w:rsidRDefault="00C7161F" w:rsidP="00344C6C">
      <w:pPr>
        <w:widowControl w:val="0"/>
        <w:suppressAutoHyphens/>
        <w:overflowPunct w:val="0"/>
        <w:autoSpaceDE w:val="0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161F">
        <w:rPr>
          <w:rFonts w:ascii="Times New Roman" w:hAnsi="Times New Roman" w:cs="Times New Roman"/>
          <w:b/>
          <w:lang w:eastAsia="ar-SA"/>
        </w:rPr>
        <w:t>6.5</w:t>
      </w:r>
      <w:r w:rsidRPr="00C7161F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7161F">
        <w:rPr>
          <w:rFonts w:ascii="Times New Roman" w:hAnsi="Times New Roman" w:cs="Times New Roman"/>
          <w:b/>
          <w:lang w:eastAsia="ar-SA"/>
        </w:rPr>
        <w:t xml:space="preserve">DA ORDEM </w:t>
      </w:r>
      <w:r w:rsidRPr="00C716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 CLASSIFICAÇÃO</w:t>
      </w:r>
    </w:p>
    <w:p w:rsidR="00C7161F" w:rsidRPr="00C7161F" w:rsidRDefault="00C7161F" w:rsidP="00344C6C">
      <w:pPr>
        <w:widowControl w:val="0"/>
        <w:suppressAutoHyphens/>
        <w:overflowPunct w:val="0"/>
        <w:autoSpaceDE w:val="0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Pr="00C716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 candidatos serão classificados nas  seguintes áreas/disciplinas:              </w:t>
      </w:r>
      <w:r w:rsidRPr="00C716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C7161F" w:rsidRPr="00C7161F" w:rsidRDefault="00C7161F" w:rsidP="00C7161F">
      <w:pPr>
        <w:widowControl w:val="0"/>
        <w:suppressAutoHyphens/>
        <w:overflowPunct w:val="0"/>
        <w:autoSpaceDE w:val="0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6.1.1 - Educação </w:t>
      </w:r>
      <w:proofErr w:type="gramStart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Infantil ;</w:t>
      </w:r>
      <w:proofErr w:type="gramEnd"/>
    </w:p>
    <w:p w:rsidR="00C7161F" w:rsidRPr="00C7161F" w:rsidRDefault="00C7161F" w:rsidP="00C7161F">
      <w:pPr>
        <w:widowControl w:val="0"/>
        <w:suppressAutoHyphens/>
        <w:overflowPunct w:val="0"/>
        <w:autoSpaceDE w:val="0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6.1.2- Ensino fundamental séries iniciais;</w:t>
      </w:r>
    </w:p>
    <w:p w:rsidR="00C7161F" w:rsidRPr="00735566" w:rsidRDefault="00C7161F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6.1.3 - Ensino Fundamental</w:t>
      </w:r>
      <w:proofErr w:type="gramStart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disciplinas específicas de  1ª a 9ª </w:t>
      </w:r>
      <w:r w:rsidR="00C47ED6" w:rsidRPr="00735566">
        <w:rPr>
          <w:rFonts w:ascii="Times New Roman" w:eastAsia="Calibri" w:hAnsi="Times New Roman" w:cs="Times New Roman"/>
          <w:sz w:val="24"/>
          <w:szCs w:val="24"/>
          <w:lang w:eastAsia="ar-SA"/>
        </w:rPr>
        <w:t>ano</w:t>
      </w:r>
      <w:r w:rsidRPr="00735566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7161F" w:rsidRPr="00C7161F" w:rsidRDefault="00C7161F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6.1.4 – Educação Infantil e Ensino Fundamental (1º ao 9º ano) – Professor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7161F" w:rsidRDefault="00C7161F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31E6" w:rsidRDefault="002A31E6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31E6" w:rsidRDefault="002A31E6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31E6" w:rsidRDefault="002A31E6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31E6" w:rsidRPr="00C7161F" w:rsidRDefault="002A31E6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161F" w:rsidRPr="00C7161F" w:rsidRDefault="00C7161F" w:rsidP="00C7161F">
      <w:pPr>
        <w:widowControl w:val="0"/>
        <w:tabs>
          <w:tab w:val="left" w:pos="3426"/>
        </w:tabs>
        <w:suppressAutoHyphens/>
        <w:overflowPunct w:val="0"/>
        <w:autoSpaceDE w:val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2 - A classificação será em ordem decrescente e levará em conta o somatório de pontos obtidos pelo candidato nos seguintes critérios: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proofErr w:type="gramStart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- Habilitação profissional na área de atuação;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II</w:t>
      </w:r>
      <w:proofErr w:type="gramStart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- Curso de pós-graduação (doutorado);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III – Curso de </w:t>
      </w:r>
      <w:proofErr w:type="gramStart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pós-graduação(</w:t>
      </w:r>
      <w:proofErr w:type="gramEnd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mestrado);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IV – curso de pós-graduação (especialização)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V - Tempo de Serviço;</w:t>
      </w:r>
    </w:p>
    <w:p w:rsid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VI - Horas de aperfeiçoamento;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VII – Prova Escrita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spacing w:after="113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VII</w:t>
      </w:r>
      <w:r>
        <w:rPr>
          <w:rFonts w:ascii="Times New Roman" w:hAnsi="Times New Roman" w:cs="Times New Roman"/>
          <w:sz w:val="24"/>
          <w:szCs w:val="24"/>
          <w:lang w:eastAsia="ar-SA"/>
        </w:rPr>
        <w:t>I</w:t>
      </w:r>
      <w:proofErr w:type="gramStart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- Idade e número de filhos;</w:t>
      </w:r>
    </w:p>
    <w:p w:rsidR="00A6113F" w:rsidRPr="00010BF5" w:rsidRDefault="00A6113F" w:rsidP="00010BF5">
      <w:pPr>
        <w:pStyle w:val="PargrafodaLista"/>
        <w:ind w:left="106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10BF5" w:rsidRDefault="00010BF5" w:rsidP="002448E2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F5">
        <w:rPr>
          <w:rFonts w:ascii="Times New Roman" w:hAnsi="Times New Roman" w:cs="Times New Roman"/>
          <w:b/>
          <w:sz w:val="24"/>
          <w:szCs w:val="24"/>
        </w:rPr>
        <w:t>DA DIVULGAÇÃO E DO RECURSO</w:t>
      </w:r>
    </w:p>
    <w:p w:rsidR="00F63350" w:rsidRPr="00735566" w:rsidRDefault="00F63350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10BF5" w:rsidRPr="00F63350">
        <w:rPr>
          <w:rFonts w:ascii="Times New Roman" w:hAnsi="Times New Roman" w:cs="Times New Roman"/>
          <w:sz w:val="24"/>
          <w:szCs w:val="24"/>
        </w:rPr>
        <w:t>A divulgação das listagens de classificação dar-se-á</w:t>
      </w:r>
      <w:r w:rsidR="00A6113F" w:rsidRPr="00F63350">
        <w:rPr>
          <w:rFonts w:ascii="Times New Roman" w:hAnsi="Times New Roman" w:cs="Times New Roman"/>
          <w:sz w:val="24"/>
          <w:szCs w:val="24"/>
        </w:rPr>
        <w:t xml:space="preserve"> no </w:t>
      </w:r>
      <w:r w:rsidR="00A6113F" w:rsidRPr="00735566">
        <w:rPr>
          <w:rFonts w:ascii="Times New Roman" w:hAnsi="Times New Roman" w:cs="Times New Roman"/>
          <w:sz w:val="24"/>
          <w:szCs w:val="24"/>
        </w:rPr>
        <w:t xml:space="preserve">dia </w:t>
      </w:r>
      <w:r w:rsidR="004936AC" w:rsidRPr="00735566">
        <w:rPr>
          <w:rFonts w:ascii="Times New Roman" w:hAnsi="Times New Roman" w:cs="Times New Roman"/>
          <w:sz w:val="24"/>
          <w:szCs w:val="24"/>
        </w:rPr>
        <w:t>15</w:t>
      </w:r>
      <w:r w:rsidR="00A6113F" w:rsidRPr="00735566">
        <w:rPr>
          <w:rFonts w:ascii="Times New Roman" w:hAnsi="Times New Roman" w:cs="Times New Roman"/>
          <w:sz w:val="24"/>
          <w:szCs w:val="24"/>
        </w:rPr>
        <w:t xml:space="preserve"> de dezembro de 201</w:t>
      </w:r>
      <w:r w:rsidR="00C47ED6" w:rsidRPr="00735566">
        <w:rPr>
          <w:rFonts w:ascii="Times New Roman" w:hAnsi="Times New Roman" w:cs="Times New Roman"/>
          <w:sz w:val="24"/>
          <w:szCs w:val="24"/>
        </w:rPr>
        <w:t>4</w:t>
      </w:r>
      <w:r w:rsidR="00A6113F" w:rsidRPr="00735566">
        <w:rPr>
          <w:rFonts w:ascii="Times New Roman" w:hAnsi="Times New Roman" w:cs="Times New Roman"/>
          <w:sz w:val="24"/>
          <w:szCs w:val="24"/>
        </w:rPr>
        <w:t>,</w:t>
      </w:r>
      <w:r w:rsidR="00010BF5" w:rsidRPr="00735566">
        <w:rPr>
          <w:rFonts w:ascii="Times New Roman" w:hAnsi="Times New Roman" w:cs="Times New Roman"/>
          <w:sz w:val="24"/>
          <w:szCs w:val="24"/>
        </w:rPr>
        <w:t xml:space="preserve"> os quais serão afixados nos murais da Prefeitura Municipal de Salete. SC</w:t>
      </w:r>
      <w:r w:rsidRPr="00735566">
        <w:rPr>
          <w:rFonts w:ascii="Times New Roman" w:hAnsi="Times New Roman" w:cs="Times New Roman"/>
          <w:sz w:val="24"/>
          <w:szCs w:val="24"/>
        </w:rPr>
        <w:t>.</w:t>
      </w:r>
    </w:p>
    <w:p w:rsidR="00F63350" w:rsidRPr="00735566" w:rsidRDefault="00010BF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O Prazo de recursos será de </w:t>
      </w:r>
      <w:proofErr w:type="gramStart"/>
      <w:r w:rsidRPr="0073556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35566">
        <w:rPr>
          <w:rFonts w:ascii="Times New Roman" w:hAnsi="Times New Roman" w:cs="Times New Roman"/>
          <w:sz w:val="24"/>
          <w:szCs w:val="24"/>
        </w:rPr>
        <w:t>(dois) dias úteis a partir da data de divulgação.</w:t>
      </w:r>
    </w:p>
    <w:p w:rsidR="00F63350" w:rsidRPr="00735566" w:rsidRDefault="00010BF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Os recursos deverão ser interpostos por escrito e dirigidos a Secretaria Municipal de Educação, localizada na Prefeitura Municipal, Rua do Santuário 162, nesta cidade de Salete. SC das </w:t>
      </w:r>
      <w:proofErr w:type="gramStart"/>
      <w:r w:rsidRPr="00735566">
        <w:rPr>
          <w:rFonts w:ascii="Times New Roman" w:hAnsi="Times New Roman" w:cs="Times New Roman"/>
          <w:sz w:val="24"/>
          <w:szCs w:val="24"/>
        </w:rPr>
        <w:t>0</w:t>
      </w:r>
      <w:r w:rsidR="00C47ED6" w:rsidRPr="00735566">
        <w:rPr>
          <w:rFonts w:ascii="Times New Roman" w:hAnsi="Times New Roman" w:cs="Times New Roman"/>
          <w:sz w:val="24"/>
          <w:szCs w:val="24"/>
        </w:rPr>
        <w:t>8:00</w:t>
      </w:r>
      <w:proofErr w:type="gramEnd"/>
      <w:r w:rsidR="00C47ED6" w:rsidRPr="00735566">
        <w:rPr>
          <w:rFonts w:ascii="Times New Roman" w:hAnsi="Times New Roman" w:cs="Times New Roman"/>
          <w:sz w:val="24"/>
          <w:szCs w:val="24"/>
        </w:rPr>
        <w:t xml:space="preserve"> horas às 12:00</w:t>
      </w:r>
      <w:r w:rsidRPr="00735566">
        <w:rPr>
          <w:rFonts w:ascii="Times New Roman" w:hAnsi="Times New Roman" w:cs="Times New Roman"/>
          <w:sz w:val="24"/>
          <w:szCs w:val="24"/>
        </w:rPr>
        <w:t xml:space="preserve"> horas</w:t>
      </w:r>
      <w:r w:rsidR="00C47ED6" w:rsidRPr="00735566">
        <w:rPr>
          <w:rFonts w:ascii="Times New Roman" w:hAnsi="Times New Roman" w:cs="Times New Roman"/>
          <w:sz w:val="24"/>
          <w:szCs w:val="24"/>
        </w:rPr>
        <w:t xml:space="preserve"> e das 13:30 horas ás 17:00 horas</w:t>
      </w:r>
      <w:r w:rsidRPr="00735566">
        <w:rPr>
          <w:rFonts w:ascii="Times New Roman" w:hAnsi="Times New Roman" w:cs="Times New Roman"/>
          <w:sz w:val="24"/>
          <w:szCs w:val="24"/>
        </w:rPr>
        <w:t>.</w:t>
      </w:r>
    </w:p>
    <w:p w:rsidR="004108BC" w:rsidRPr="00735566" w:rsidRDefault="00010BF5" w:rsidP="002A31E6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O resultado final será publicado no mural de publicações </w:t>
      </w:r>
      <w:r w:rsidR="00EA5F8F" w:rsidRPr="00735566">
        <w:rPr>
          <w:rFonts w:ascii="Times New Roman" w:hAnsi="Times New Roman" w:cs="Times New Roman"/>
          <w:sz w:val="24"/>
          <w:szCs w:val="24"/>
        </w:rPr>
        <w:t xml:space="preserve">oficiais do Município, no dia </w:t>
      </w:r>
      <w:r w:rsidR="00C47ED6" w:rsidRPr="00735566">
        <w:rPr>
          <w:rFonts w:ascii="Times New Roman" w:hAnsi="Times New Roman" w:cs="Times New Roman"/>
          <w:sz w:val="24"/>
          <w:szCs w:val="24"/>
        </w:rPr>
        <w:t>19</w:t>
      </w:r>
      <w:r w:rsidR="00EA5F8F" w:rsidRPr="00735566">
        <w:rPr>
          <w:rFonts w:ascii="Times New Roman" w:hAnsi="Times New Roman" w:cs="Times New Roman"/>
          <w:sz w:val="24"/>
          <w:szCs w:val="24"/>
        </w:rPr>
        <w:t xml:space="preserve"> de dezembro de 201</w:t>
      </w:r>
      <w:r w:rsidR="00C47ED6" w:rsidRPr="00735566">
        <w:rPr>
          <w:rFonts w:ascii="Times New Roman" w:hAnsi="Times New Roman" w:cs="Times New Roman"/>
          <w:sz w:val="24"/>
          <w:szCs w:val="24"/>
        </w:rPr>
        <w:t>4</w:t>
      </w:r>
      <w:r w:rsidR="00EA5F8F" w:rsidRPr="00735566">
        <w:rPr>
          <w:rFonts w:ascii="Times New Roman" w:hAnsi="Times New Roman" w:cs="Times New Roman"/>
          <w:sz w:val="24"/>
          <w:szCs w:val="24"/>
        </w:rPr>
        <w:t>.</w:t>
      </w:r>
    </w:p>
    <w:p w:rsidR="004108BC" w:rsidRPr="00735566" w:rsidRDefault="004108BC" w:rsidP="00010BF5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5F8F" w:rsidRDefault="00EA5F8F" w:rsidP="002448E2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8F">
        <w:rPr>
          <w:rFonts w:ascii="Times New Roman" w:hAnsi="Times New Roman" w:cs="Times New Roman"/>
          <w:b/>
          <w:sz w:val="24"/>
          <w:szCs w:val="24"/>
        </w:rPr>
        <w:t>DA ESCOLHA DE VAGAS</w:t>
      </w:r>
    </w:p>
    <w:p w:rsidR="00EA5F8F" w:rsidRDefault="00EA5F8F" w:rsidP="00EA5F8F">
      <w:pPr>
        <w:pStyle w:val="PargrafodaLista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50" w:rsidRDefault="00EA5F8F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As vagas da Educação Infantil, Ensino Fundamental séries iniciais e finais</w:t>
      </w:r>
      <w:r w:rsidR="00A6113F" w:rsidRPr="00F63350">
        <w:rPr>
          <w:rFonts w:ascii="Times New Roman" w:hAnsi="Times New Roman" w:cs="Times New Roman"/>
          <w:sz w:val="24"/>
          <w:szCs w:val="24"/>
        </w:rPr>
        <w:t xml:space="preserve">, professor </w:t>
      </w:r>
      <w:proofErr w:type="gramStart"/>
      <w:r w:rsidR="00A6113F" w:rsidRPr="00F633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6113F" w:rsidRPr="00F63350">
        <w:rPr>
          <w:rFonts w:ascii="Times New Roman" w:hAnsi="Times New Roman" w:cs="Times New Roman"/>
          <w:sz w:val="24"/>
          <w:szCs w:val="24"/>
        </w:rPr>
        <w:t xml:space="preserve"> </w:t>
      </w:r>
      <w:r w:rsidRPr="00F63350">
        <w:rPr>
          <w:rFonts w:ascii="Times New Roman" w:hAnsi="Times New Roman" w:cs="Times New Roman"/>
          <w:sz w:val="24"/>
          <w:szCs w:val="24"/>
        </w:rPr>
        <w:t xml:space="preserve"> serão preenchidas, obedecendo-se a ordem de classificação que será através da nota da prova escrita somada a de títulos por área/disciplina.</w:t>
      </w:r>
    </w:p>
    <w:p w:rsidR="00F63350" w:rsidRDefault="00EA5F8F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A escolha de vagas deverá ser feita pessoalmente ou através de procuração específica.</w:t>
      </w:r>
    </w:p>
    <w:p w:rsidR="002A31E6" w:rsidRDefault="002A31E6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1E6" w:rsidRPr="002A31E6" w:rsidRDefault="002A31E6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350" w:rsidRPr="00735566" w:rsidRDefault="00EA5F8F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66">
        <w:rPr>
          <w:rFonts w:ascii="Times New Roman" w:hAnsi="Times New Roman" w:cs="Times New Roman"/>
          <w:b/>
          <w:sz w:val="24"/>
          <w:szCs w:val="24"/>
        </w:rPr>
        <w:t>O primeiro processo de escolha de vagas dar-se-á no dia 0</w:t>
      </w:r>
      <w:r w:rsidR="00C47ED6" w:rsidRPr="00735566">
        <w:rPr>
          <w:rFonts w:ascii="Times New Roman" w:hAnsi="Times New Roman" w:cs="Times New Roman"/>
          <w:b/>
          <w:sz w:val="24"/>
          <w:szCs w:val="24"/>
        </w:rPr>
        <w:t>2</w:t>
      </w:r>
      <w:r w:rsidRPr="0073556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47ED6" w:rsidRPr="00735566">
        <w:rPr>
          <w:rFonts w:ascii="Times New Roman" w:hAnsi="Times New Roman" w:cs="Times New Roman"/>
          <w:b/>
          <w:sz w:val="24"/>
          <w:szCs w:val="24"/>
        </w:rPr>
        <w:t>janeiro de 2015</w:t>
      </w:r>
      <w:r w:rsidRPr="00735566">
        <w:rPr>
          <w:rFonts w:ascii="Times New Roman" w:hAnsi="Times New Roman" w:cs="Times New Roman"/>
          <w:b/>
          <w:sz w:val="24"/>
          <w:szCs w:val="24"/>
        </w:rPr>
        <w:t xml:space="preserve">, nas dependências da Prefeitura Municipal de </w:t>
      </w:r>
      <w:proofErr w:type="gramStart"/>
      <w:r w:rsidRPr="00735566">
        <w:rPr>
          <w:rFonts w:ascii="Times New Roman" w:hAnsi="Times New Roman" w:cs="Times New Roman"/>
          <w:b/>
          <w:sz w:val="24"/>
          <w:szCs w:val="24"/>
        </w:rPr>
        <w:t>Salete.</w:t>
      </w:r>
      <w:proofErr w:type="gramEnd"/>
      <w:r w:rsidRPr="00735566">
        <w:rPr>
          <w:rFonts w:ascii="Times New Roman" w:hAnsi="Times New Roman" w:cs="Times New Roman"/>
          <w:b/>
          <w:sz w:val="24"/>
          <w:szCs w:val="24"/>
        </w:rPr>
        <w:t>SC às 14 horas.</w:t>
      </w:r>
    </w:p>
    <w:p w:rsidR="00F63350" w:rsidRDefault="00EA5F8F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Após a primeira chamada, a escolha de vagas será efetuada pela Secretaria Municipal de Educação através de contato telefônico o ou por e-mail declarados pelo candidato no ato da inscrição. Em caso de não aceitação da vaga é de responsabilidade do candidato assinar documento de desistência na Secretaria Municipal de Educação, caso contrário será excluído deste processo seletivo.</w:t>
      </w:r>
    </w:p>
    <w:p w:rsidR="00F63350" w:rsidRDefault="00EA5F8F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 xml:space="preserve">O candidato que não se apresentar no local, data e horário estabelecido para a escolha de vagas irá automaticamente para o último lugar da classificação. Na decorrência </w:t>
      </w:r>
      <w:r w:rsidR="00C62565" w:rsidRPr="00F63350">
        <w:rPr>
          <w:rFonts w:ascii="Times New Roman" w:hAnsi="Times New Roman" w:cs="Times New Roman"/>
          <w:sz w:val="24"/>
          <w:szCs w:val="24"/>
        </w:rPr>
        <w:t>de um segundo não comparecimento, será desistente e eliminado deste processo seletivo.</w:t>
      </w:r>
    </w:p>
    <w:p w:rsidR="00F63350" w:rsidRPr="00735566" w:rsidRDefault="00C6256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O candidato, após escolher vaga deverá apresenta-se ao diretor/coordenador da unidade escolar onde irá atuar em até 24 </w:t>
      </w:r>
      <w:proofErr w:type="gramStart"/>
      <w:r w:rsidRPr="00735566">
        <w:rPr>
          <w:rFonts w:ascii="Times New Roman" w:hAnsi="Times New Roman" w:cs="Times New Roman"/>
          <w:sz w:val="24"/>
          <w:szCs w:val="24"/>
        </w:rPr>
        <w:t>horas(</w:t>
      </w:r>
      <w:proofErr w:type="gramEnd"/>
      <w:r w:rsidRPr="00735566">
        <w:rPr>
          <w:rFonts w:ascii="Times New Roman" w:hAnsi="Times New Roman" w:cs="Times New Roman"/>
          <w:sz w:val="24"/>
          <w:szCs w:val="24"/>
        </w:rPr>
        <w:t xml:space="preserve">vinte e quatro) horas, exceto após primeiro processo de escolha de vagas, cuja apresentação deverá ser no dia </w:t>
      </w:r>
      <w:r w:rsidR="00C47ED6" w:rsidRPr="00735566">
        <w:rPr>
          <w:rFonts w:ascii="Times New Roman" w:hAnsi="Times New Roman" w:cs="Times New Roman"/>
          <w:sz w:val="24"/>
          <w:szCs w:val="24"/>
        </w:rPr>
        <w:t>03 de janeiro de 2015</w:t>
      </w:r>
      <w:r w:rsidRPr="00735566">
        <w:rPr>
          <w:rFonts w:ascii="Times New Roman" w:hAnsi="Times New Roman" w:cs="Times New Roman"/>
          <w:sz w:val="24"/>
          <w:szCs w:val="24"/>
        </w:rPr>
        <w:t>.</w:t>
      </w:r>
    </w:p>
    <w:p w:rsidR="00F63350" w:rsidRDefault="00C6256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candidato presente no dia e horário determinado para a escolha de vagas, que não aceitar a vaga oferecida</w:t>
      </w:r>
      <w:r w:rsidR="00573EBD" w:rsidRPr="00F63350">
        <w:rPr>
          <w:rFonts w:ascii="Times New Roman" w:hAnsi="Times New Roman" w:cs="Times New Roman"/>
          <w:sz w:val="24"/>
          <w:szCs w:val="24"/>
        </w:rPr>
        <w:t>, perderá o direito pela primeira escolha, passando seu nome para o final da listagem de classificação para a chamada posterior de acordo com eventuais necessidades da Secretaria Municipal de Educação.</w:t>
      </w:r>
    </w:p>
    <w:p w:rsidR="00F63350" w:rsidRDefault="00573EBD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Para admissão, os candidatos deverão apresentar os documentos solicitados do Setor de Recursos Humanos da Pr</w:t>
      </w:r>
      <w:r w:rsidR="00457F56">
        <w:rPr>
          <w:rFonts w:ascii="Times New Roman" w:hAnsi="Times New Roman" w:cs="Times New Roman"/>
          <w:sz w:val="24"/>
          <w:szCs w:val="24"/>
        </w:rPr>
        <w:t>efeitura Municipal de Salete. SC</w:t>
      </w:r>
    </w:p>
    <w:p w:rsidR="00457F56" w:rsidRDefault="00573EBD" w:rsidP="00457F56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candidato que efetuou sua inscrição utilizando declaração e ou certidão de conclusão de curso deverá apresentar no ato da contratação diploma ou certificado de conclusão.</w:t>
      </w:r>
    </w:p>
    <w:p w:rsidR="00F63350" w:rsidRPr="00457F56" w:rsidRDefault="00573EBD" w:rsidP="00457F56">
      <w:pPr>
        <w:pStyle w:val="PargrafodaLista"/>
        <w:numPr>
          <w:ilvl w:val="1"/>
          <w:numId w:val="25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7F56">
        <w:rPr>
          <w:rFonts w:ascii="Times New Roman" w:hAnsi="Times New Roman" w:cs="Times New Roman"/>
          <w:sz w:val="24"/>
          <w:szCs w:val="24"/>
        </w:rPr>
        <w:t xml:space="preserve">Em não havendo vaga em alguma das áreas/disciplinas relacionada, quando da primeira chamada, a Secretaria Municipal de Educação procederá </w:t>
      </w:r>
      <w:proofErr w:type="gramStart"/>
      <w:r w:rsidRPr="00457F5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7F56">
        <w:rPr>
          <w:rFonts w:ascii="Times New Roman" w:hAnsi="Times New Roman" w:cs="Times New Roman"/>
          <w:sz w:val="24"/>
          <w:szCs w:val="24"/>
        </w:rPr>
        <w:t xml:space="preserve"> chamada no decorrer do ano letivo, na medida da existência de vaga.</w:t>
      </w:r>
    </w:p>
    <w:p w:rsidR="00F63350" w:rsidRDefault="00573EBD" w:rsidP="00457F56">
      <w:pPr>
        <w:pStyle w:val="PargrafodaLista"/>
        <w:numPr>
          <w:ilvl w:val="1"/>
          <w:numId w:val="25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A classificação neste</w:t>
      </w:r>
      <w:proofErr w:type="gramStart"/>
      <w:r w:rsidRPr="00F633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63350">
        <w:rPr>
          <w:rFonts w:ascii="Times New Roman" w:hAnsi="Times New Roman" w:cs="Times New Roman"/>
          <w:sz w:val="24"/>
          <w:szCs w:val="24"/>
        </w:rPr>
        <w:t>processo seletivo não asseguram ao candidato o direito de ingresso automático no quadro da Prefeitura Municipal de Salete.Sc.</w:t>
      </w:r>
    </w:p>
    <w:p w:rsidR="00F63350" w:rsidRDefault="00573EBD" w:rsidP="00457F56">
      <w:pPr>
        <w:pStyle w:val="PargrafodaLista"/>
        <w:numPr>
          <w:ilvl w:val="1"/>
          <w:numId w:val="25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A admissão é de competência do Secretário Municipal de Educação, dentro do interesse e conveniência da administração. Observada a ordem de classificação dos candidatos.</w:t>
      </w:r>
    </w:p>
    <w:p w:rsidR="002A31E6" w:rsidRDefault="002A31E6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566" w:rsidRPr="002A31E6" w:rsidRDefault="00735566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E0D" w:rsidRPr="00C75562" w:rsidRDefault="00573EBD" w:rsidP="00283E0D">
      <w:pPr>
        <w:pStyle w:val="PargrafodaLista"/>
        <w:numPr>
          <w:ilvl w:val="1"/>
          <w:numId w:val="25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processo de escolha de vagas será de competência e responsabilidade da Secretaria Municipal de Educação.</w:t>
      </w:r>
    </w:p>
    <w:p w:rsidR="00573EBD" w:rsidRDefault="00573EBD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73EBD" w:rsidRDefault="00573EBD" w:rsidP="002448E2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BD">
        <w:rPr>
          <w:rFonts w:ascii="Times New Roman" w:hAnsi="Times New Roman" w:cs="Times New Roman"/>
          <w:b/>
          <w:sz w:val="24"/>
          <w:szCs w:val="24"/>
        </w:rPr>
        <w:t>DO FORO</w:t>
      </w:r>
    </w:p>
    <w:p w:rsidR="00573EBD" w:rsidRDefault="00573EBD" w:rsidP="00573EBD">
      <w:pPr>
        <w:pStyle w:val="PargrafodaLista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EBD" w:rsidRDefault="002A31E6" w:rsidP="00573EBD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573EBD">
        <w:rPr>
          <w:rFonts w:ascii="Times New Roman" w:hAnsi="Times New Roman" w:cs="Times New Roman"/>
          <w:sz w:val="24"/>
          <w:szCs w:val="24"/>
        </w:rPr>
        <w:t>O Foro para dirimir qualquer</w:t>
      </w:r>
      <w:r w:rsidR="003230E5">
        <w:rPr>
          <w:rFonts w:ascii="Times New Roman" w:hAnsi="Times New Roman" w:cs="Times New Roman"/>
          <w:sz w:val="24"/>
          <w:szCs w:val="24"/>
        </w:rPr>
        <w:t xml:space="preserve"> questão relacionada com o processo seletivo de que trata este edital é o de </w:t>
      </w:r>
      <w:proofErr w:type="spellStart"/>
      <w:r w:rsidR="003230E5">
        <w:rPr>
          <w:rFonts w:ascii="Times New Roman" w:hAnsi="Times New Roman" w:cs="Times New Roman"/>
          <w:sz w:val="24"/>
          <w:szCs w:val="24"/>
        </w:rPr>
        <w:t>Taió</w:t>
      </w:r>
      <w:proofErr w:type="spellEnd"/>
      <w:r w:rsidR="003230E5">
        <w:rPr>
          <w:rFonts w:ascii="Times New Roman" w:hAnsi="Times New Roman" w:cs="Times New Roman"/>
          <w:sz w:val="24"/>
          <w:szCs w:val="24"/>
        </w:rPr>
        <w:t>/SC.</w:t>
      </w:r>
    </w:p>
    <w:p w:rsidR="003230E5" w:rsidRDefault="003230E5" w:rsidP="00323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E5" w:rsidRDefault="003230E5" w:rsidP="002448E2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0E5">
        <w:rPr>
          <w:rFonts w:ascii="Times New Roman" w:hAnsi="Times New Roman" w:cs="Times New Roman"/>
          <w:b/>
          <w:sz w:val="24"/>
          <w:szCs w:val="24"/>
        </w:rPr>
        <w:t>DAS DISPOSIÇÕES GERAIS</w:t>
      </w:r>
    </w:p>
    <w:p w:rsidR="003230E5" w:rsidRDefault="003230E5" w:rsidP="00457F56">
      <w:pPr>
        <w:pStyle w:val="PargrafodaLista"/>
        <w:ind w:left="1418" w:hanging="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50" w:rsidRPr="00D83ACA" w:rsidRDefault="003230E5" w:rsidP="00457F56">
      <w:pPr>
        <w:pStyle w:val="PargrafodaLista"/>
        <w:numPr>
          <w:ilvl w:val="1"/>
          <w:numId w:val="25"/>
        </w:numPr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D83ACA">
        <w:rPr>
          <w:rFonts w:ascii="Times New Roman" w:hAnsi="Times New Roman" w:cs="Times New Roman"/>
          <w:sz w:val="24"/>
          <w:szCs w:val="24"/>
        </w:rPr>
        <w:t>Os efeitos legais do processo de sel</w:t>
      </w:r>
      <w:r w:rsidR="00C47ED6">
        <w:rPr>
          <w:rFonts w:ascii="Times New Roman" w:hAnsi="Times New Roman" w:cs="Times New Roman"/>
          <w:sz w:val="24"/>
          <w:szCs w:val="24"/>
        </w:rPr>
        <w:t>eção entrarão em vigência e</w:t>
      </w:r>
      <w:r w:rsidR="004936AC">
        <w:rPr>
          <w:rFonts w:ascii="Times New Roman" w:hAnsi="Times New Roman" w:cs="Times New Roman"/>
          <w:sz w:val="24"/>
          <w:szCs w:val="24"/>
        </w:rPr>
        <w:t>m</w:t>
      </w:r>
      <w:r w:rsidR="00C47ED6">
        <w:rPr>
          <w:rFonts w:ascii="Times New Roman" w:hAnsi="Times New Roman" w:cs="Times New Roman"/>
          <w:sz w:val="24"/>
          <w:szCs w:val="24"/>
        </w:rPr>
        <w:t xml:space="preserve"> </w:t>
      </w:r>
      <w:r w:rsidR="00C47ED6" w:rsidRPr="004936AC">
        <w:rPr>
          <w:rFonts w:ascii="Times New Roman" w:hAnsi="Times New Roman" w:cs="Times New Roman"/>
          <w:color w:val="FF0000"/>
          <w:sz w:val="24"/>
          <w:szCs w:val="24"/>
        </w:rPr>
        <w:t>2015</w:t>
      </w:r>
      <w:r w:rsidRPr="004936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63350" w:rsidRDefault="003230E5" w:rsidP="00457F56">
      <w:pPr>
        <w:pStyle w:val="PargrafodaLista"/>
        <w:numPr>
          <w:ilvl w:val="1"/>
          <w:numId w:val="25"/>
        </w:numPr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candidato que apresentar incompatibilidade de horários, por ter escolhido mais de uma vaga ou ter outro vinculo empregatício,</w:t>
      </w:r>
      <w:r w:rsidR="00457F56">
        <w:rPr>
          <w:rFonts w:ascii="Times New Roman" w:hAnsi="Times New Roman" w:cs="Times New Roman"/>
          <w:sz w:val="24"/>
          <w:szCs w:val="24"/>
        </w:rPr>
        <w:t xml:space="preserve"> </w:t>
      </w:r>
      <w:r w:rsidRPr="00F63350">
        <w:rPr>
          <w:rFonts w:ascii="Times New Roman" w:hAnsi="Times New Roman" w:cs="Times New Roman"/>
          <w:sz w:val="24"/>
          <w:szCs w:val="24"/>
        </w:rPr>
        <w:t>terá seu contrato cancelado.</w:t>
      </w:r>
    </w:p>
    <w:p w:rsidR="00F63350" w:rsidRDefault="003230E5" w:rsidP="00457F56">
      <w:pPr>
        <w:pStyle w:val="PargrafodaLista"/>
        <w:numPr>
          <w:ilvl w:val="1"/>
          <w:numId w:val="25"/>
        </w:numPr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Será de responsabilidade do candidato por seu transporte, ao optar por vaga que exigirá a locomoção para uma ou mais escola.</w:t>
      </w:r>
    </w:p>
    <w:p w:rsidR="00F63350" w:rsidRDefault="003230E5" w:rsidP="00457F56">
      <w:pPr>
        <w:pStyle w:val="PargrafodaLista"/>
        <w:numPr>
          <w:ilvl w:val="1"/>
          <w:numId w:val="25"/>
        </w:numPr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candidato que venha a não corresponder ao proposto pela unidade es</w:t>
      </w:r>
      <w:r w:rsidR="00D83ACA">
        <w:rPr>
          <w:rFonts w:ascii="Times New Roman" w:hAnsi="Times New Roman" w:cs="Times New Roman"/>
          <w:sz w:val="24"/>
          <w:szCs w:val="24"/>
        </w:rPr>
        <w:t>c</w:t>
      </w:r>
      <w:r w:rsidRPr="00F63350">
        <w:rPr>
          <w:rFonts w:ascii="Times New Roman" w:hAnsi="Times New Roman" w:cs="Times New Roman"/>
          <w:sz w:val="24"/>
          <w:szCs w:val="24"/>
        </w:rPr>
        <w:t>olar onde atua terá seu contrato de prestação de serviço (portaria) cancelado, mediante parecer da comissão de avaliação de desempenho, instituída pela Secretaria Municipal de Educação.</w:t>
      </w:r>
    </w:p>
    <w:p w:rsidR="00F63350" w:rsidRDefault="003230E5" w:rsidP="00457F56">
      <w:pPr>
        <w:pStyle w:val="PargrafodaLista"/>
        <w:numPr>
          <w:ilvl w:val="1"/>
          <w:numId w:val="25"/>
        </w:numPr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candidato que tiver sua portaria cancelada não poderá optar por outra v</w:t>
      </w:r>
      <w:r w:rsidR="00D83ACA">
        <w:rPr>
          <w:rFonts w:ascii="Times New Roman" w:hAnsi="Times New Roman" w:cs="Times New Roman"/>
          <w:sz w:val="24"/>
          <w:szCs w:val="24"/>
        </w:rPr>
        <w:t>a</w:t>
      </w:r>
      <w:r w:rsidRPr="00F63350">
        <w:rPr>
          <w:rFonts w:ascii="Times New Roman" w:hAnsi="Times New Roman" w:cs="Times New Roman"/>
          <w:sz w:val="24"/>
          <w:szCs w:val="24"/>
        </w:rPr>
        <w:t>ga no período vigente do presente edital.</w:t>
      </w:r>
    </w:p>
    <w:p w:rsidR="003230E5" w:rsidRPr="00F63350" w:rsidRDefault="003230E5" w:rsidP="00457F56">
      <w:pPr>
        <w:pStyle w:val="PargrafodaLista"/>
        <w:numPr>
          <w:ilvl w:val="1"/>
          <w:numId w:val="25"/>
        </w:numPr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Será excluído do processo seletivo o candidato que:</w:t>
      </w:r>
    </w:p>
    <w:p w:rsidR="003230E5" w:rsidRDefault="003230E5" w:rsidP="00D83ACA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Fizer, em qualquer fase ou documento, declaração</w:t>
      </w:r>
      <w:r w:rsidR="00C46CC9">
        <w:rPr>
          <w:rFonts w:ascii="Times New Roman" w:hAnsi="Times New Roman" w:cs="Times New Roman"/>
          <w:sz w:val="24"/>
          <w:szCs w:val="24"/>
        </w:rPr>
        <w:t xml:space="preserve"> falsa ou inexata;</w:t>
      </w:r>
    </w:p>
    <w:p w:rsidR="00C46CC9" w:rsidRPr="00735566" w:rsidRDefault="00C46CC9" w:rsidP="00D83ACA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Tiver, em qualquer fase, avaliação de desempenho incompatível com as normas do regulamento de avaliação de desempenho na Rede Municipal de Ensino de </w:t>
      </w:r>
      <w:proofErr w:type="gramStart"/>
      <w:r w:rsidRPr="00735566">
        <w:rPr>
          <w:rFonts w:ascii="Times New Roman" w:hAnsi="Times New Roman" w:cs="Times New Roman"/>
          <w:sz w:val="24"/>
          <w:szCs w:val="24"/>
        </w:rPr>
        <w:t>Salete.</w:t>
      </w:r>
      <w:proofErr w:type="gramEnd"/>
      <w:r w:rsidRPr="00735566">
        <w:rPr>
          <w:rFonts w:ascii="Times New Roman" w:hAnsi="Times New Roman" w:cs="Times New Roman"/>
          <w:sz w:val="24"/>
          <w:szCs w:val="24"/>
        </w:rPr>
        <w:t>SC, a</w:t>
      </w:r>
      <w:r w:rsidR="00C47ED6" w:rsidRPr="00735566">
        <w:rPr>
          <w:rFonts w:ascii="Times New Roman" w:hAnsi="Times New Roman" w:cs="Times New Roman"/>
          <w:sz w:val="24"/>
          <w:szCs w:val="24"/>
        </w:rPr>
        <w:t xml:space="preserve"> partir do ano de 2014</w:t>
      </w:r>
      <w:r w:rsidRPr="00735566">
        <w:rPr>
          <w:rFonts w:ascii="Times New Roman" w:hAnsi="Times New Roman" w:cs="Times New Roman"/>
          <w:sz w:val="24"/>
          <w:szCs w:val="24"/>
        </w:rPr>
        <w:t>.</w:t>
      </w:r>
    </w:p>
    <w:p w:rsidR="00C46CC9" w:rsidRPr="00735566" w:rsidRDefault="00C46CC9" w:rsidP="00D83ACA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>Quadro de vagas objeto deste edital será divulgado em janeiro de 201</w:t>
      </w:r>
      <w:r w:rsidR="00C47ED6" w:rsidRPr="00735566">
        <w:rPr>
          <w:rFonts w:ascii="Times New Roman" w:hAnsi="Times New Roman" w:cs="Times New Roman"/>
          <w:sz w:val="24"/>
          <w:szCs w:val="24"/>
        </w:rPr>
        <w:t>5</w:t>
      </w:r>
      <w:r w:rsidRPr="00735566">
        <w:rPr>
          <w:rFonts w:ascii="Times New Roman" w:hAnsi="Times New Roman" w:cs="Times New Roman"/>
          <w:sz w:val="24"/>
          <w:szCs w:val="24"/>
        </w:rPr>
        <w:t>.</w:t>
      </w:r>
    </w:p>
    <w:p w:rsidR="00C46CC9" w:rsidRDefault="00C46CC9" w:rsidP="00D83ACA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Na hipótese do </w:t>
      </w:r>
      <w:proofErr w:type="spellStart"/>
      <w:r w:rsidRPr="00735566">
        <w:rPr>
          <w:rFonts w:ascii="Times New Roman" w:hAnsi="Times New Roman" w:cs="Times New Roman"/>
          <w:sz w:val="24"/>
          <w:szCs w:val="24"/>
        </w:rPr>
        <w:t>distrato</w:t>
      </w:r>
      <w:proofErr w:type="spellEnd"/>
      <w:r w:rsidRPr="00735566">
        <w:rPr>
          <w:rFonts w:ascii="Times New Roman" w:hAnsi="Times New Roman" w:cs="Times New Roman"/>
          <w:sz w:val="24"/>
          <w:szCs w:val="24"/>
        </w:rPr>
        <w:t xml:space="preserve"> oco</w:t>
      </w:r>
      <w:r w:rsidR="00D83ACA" w:rsidRPr="00735566">
        <w:rPr>
          <w:rFonts w:ascii="Times New Roman" w:hAnsi="Times New Roman" w:cs="Times New Roman"/>
          <w:sz w:val="24"/>
          <w:szCs w:val="24"/>
        </w:rPr>
        <w:t>r</w:t>
      </w:r>
      <w:r w:rsidRPr="00735566">
        <w:rPr>
          <w:rFonts w:ascii="Times New Roman" w:hAnsi="Times New Roman" w:cs="Times New Roman"/>
          <w:sz w:val="24"/>
          <w:szCs w:val="24"/>
        </w:rPr>
        <w:t>rer a pedido, o servido</w:t>
      </w:r>
      <w:r w:rsidR="00AC23C8" w:rsidRPr="00735566">
        <w:rPr>
          <w:rFonts w:ascii="Times New Roman" w:hAnsi="Times New Roman" w:cs="Times New Roman"/>
          <w:sz w:val="24"/>
          <w:szCs w:val="24"/>
        </w:rPr>
        <w:t>r</w:t>
      </w:r>
      <w:r w:rsidRPr="00735566">
        <w:rPr>
          <w:rFonts w:ascii="Times New Roman" w:hAnsi="Times New Roman" w:cs="Times New Roman"/>
          <w:sz w:val="24"/>
          <w:szCs w:val="24"/>
        </w:rPr>
        <w:t xml:space="preserve"> fica ciente que sua solicitação poderá ser </w:t>
      </w:r>
      <w:proofErr w:type="gramStart"/>
      <w:r w:rsidRPr="00735566">
        <w:rPr>
          <w:rFonts w:ascii="Times New Roman" w:hAnsi="Times New Roman" w:cs="Times New Roman"/>
          <w:sz w:val="24"/>
          <w:szCs w:val="24"/>
        </w:rPr>
        <w:t>atendida decorridos</w:t>
      </w:r>
      <w:proofErr w:type="gramEnd"/>
      <w:r w:rsidRPr="00735566">
        <w:rPr>
          <w:rFonts w:ascii="Times New Roman" w:hAnsi="Times New Roman" w:cs="Times New Roman"/>
          <w:sz w:val="24"/>
          <w:szCs w:val="24"/>
        </w:rPr>
        <w:t xml:space="preserve"> 30 dias (trinta) após a solicitação</w:t>
      </w:r>
      <w:r>
        <w:rPr>
          <w:rFonts w:ascii="Times New Roman" w:hAnsi="Times New Roman" w:cs="Times New Roman"/>
          <w:sz w:val="24"/>
          <w:szCs w:val="24"/>
        </w:rPr>
        <w:t xml:space="preserve"> ou na data solicitada, neste caso, implicando o pagamento de multa no valor correspondente ao vencimento base do cargo do requerente.</w:t>
      </w:r>
    </w:p>
    <w:p w:rsidR="00C46CC9" w:rsidRDefault="00C46CC9" w:rsidP="00C46CC9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46CC9" w:rsidRDefault="00C46CC9" w:rsidP="00D83ACA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ato da inscrição, o candidato aceita as condições impostas neste edital.</w:t>
      </w:r>
    </w:p>
    <w:p w:rsidR="00283E0D" w:rsidRDefault="00283E0D" w:rsidP="00D83ACA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83E0D" w:rsidRDefault="00283E0D" w:rsidP="00D83ACA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83E0D" w:rsidRDefault="00283E0D" w:rsidP="00D83ACA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83E0D" w:rsidRDefault="00283E0D" w:rsidP="00D83ACA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83E0D" w:rsidRDefault="00283E0D" w:rsidP="00D83ACA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83E0D" w:rsidRDefault="00283E0D" w:rsidP="00D83ACA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83E0D" w:rsidRDefault="00283E0D" w:rsidP="00D83ACA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83E0D" w:rsidRDefault="00283E0D" w:rsidP="00D83ACA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46CC9" w:rsidRPr="00C46CC9" w:rsidRDefault="00C46CC9" w:rsidP="00C46CC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46CC9" w:rsidRDefault="00C46CC9" w:rsidP="002448E2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CC9">
        <w:rPr>
          <w:rFonts w:ascii="Times New Roman" w:hAnsi="Times New Roman" w:cs="Times New Roman"/>
          <w:b/>
          <w:sz w:val="24"/>
          <w:szCs w:val="24"/>
        </w:rPr>
        <w:t>DO REGIME JÚRICO E PREVI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46CC9">
        <w:rPr>
          <w:rFonts w:ascii="Times New Roman" w:hAnsi="Times New Roman" w:cs="Times New Roman"/>
          <w:b/>
          <w:sz w:val="24"/>
          <w:szCs w:val="24"/>
        </w:rPr>
        <w:t>ENCIÁRIO</w:t>
      </w:r>
    </w:p>
    <w:p w:rsidR="00283E0D" w:rsidRDefault="00283E0D" w:rsidP="00283E0D">
      <w:pPr>
        <w:pStyle w:val="Pargrafoda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0D" w:rsidRDefault="00283E0D" w:rsidP="00283E0D">
      <w:pPr>
        <w:pStyle w:val="Pargrafoda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50" w:rsidRDefault="0054372D" w:rsidP="00457F56">
      <w:pPr>
        <w:pStyle w:val="PargrafodaLista"/>
        <w:numPr>
          <w:ilvl w:val="1"/>
          <w:numId w:val="25"/>
        </w:numPr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Regime Jurí</w:t>
      </w:r>
      <w:r w:rsidR="00C46CC9" w:rsidRPr="00F63350">
        <w:rPr>
          <w:rFonts w:ascii="Times New Roman" w:hAnsi="Times New Roman" w:cs="Times New Roman"/>
          <w:sz w:val="24"/>
          <w:szCs w:val="24"/>
        </w:rPr>
        <w:t>dico para contratação será estabelecido em Lei Municipal e o regime previdenciário será o regime geral da previdência social.</w:t>
      </w:r>
    </w:p>
    <w:p w:rsidR="0054372D" w:rsidRPr="00F63350" w:rsidRDefault="0054372D" w:rsidP="00457F56">
      <w:pPr>
        <w:pStyle w:val="PargrafodaLista"/>
        <w:numPr>
          <w:ilvl w:val="1"/>
          <w:numId w:val="25"/>
        </w:numPr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Os casos não previstos, no que tange à realização deste Processo seletivo, serão resolvidos pela Comissão e Assessoria Jurídica da Prefeitura Municipal de Salete SC.</w:t>
      </w:r>
    </w:p>
    <w:p w:rsidR="0054372D" w:rsidRDefault="0054372D" w:rsidP="00C46CC9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4372D" w:rsidRDefault="0054372D" w:rsidP="00C46CC9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</w:t>
      </w:r>
      <w:r w:rsidR="00F63350">
        <w:rPr>
          <w:rFonts w:ascii="Times New Roman" w:hAnsi="Times New Roman" w:cs="Times New Roman"/>
          <w:sz w:val="24"/>
          <w:szCs w:val="24"/>
        </w:rPr>
        <w:t xml:space="preserve">te, </w:t>
      </w:r>
      <w:r w:rsidR="00C47ED6">
        <w:rPr>
          <w:rFonts w:ascii="Times New Roman" w:hAnsi="Times New Roman" w:cs="Times New Roman"/>
          <w:sz w:val="24"/>
          <w:szCs w:val="24"/>
        </w:rPr>
        <w:t>23 de Outubro</w:t>
      </w:r>
      <w:r w:rsidR="00F63350">
        <w:rPr>
          <w:rFonts w:ascii="Times New Roman" w:hAnsi="Times New Roman" w:cs="Times New Roman"/>
          <w:sz w:val="24"/>
          <w:szCs w:val="24"/>
        </w:rPr>
        <w:t xml:space="preserve"> de 201</w:t>
      </w:r>
      <w:r w:rsidR="00C47ED6">
        <w:rPr>
          <w:rFonts w:ascii="Times New Roman" w:hAnsi="Times New Roman" w:cs="Times New Roman"/>
          <w:sz w:val="24"/>
          <w:szCs w:val="24"/>
        </w:rPr>
        <w:t>4</w:t>
      </w:r>
      <w:r w:rsidR="00F63350">
        <w:rPr>
          <w:rFonts w:ascii="Times New Roman" w:hAnsi="Times New Roman" w:cs="Times New Roman"/>
          <w:sz w:val="24"/>
          <w:szCs w:val="24"/>
        </w:rPr>
        <w:t>.</w:t>
      </w: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Andrade</w:t>
      </w: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4372D" w:rsidRPr="00C46CC9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3230E5" w:rsidRPr="003230E5" w:rsidRDefault="003230E5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C62565" w:rsidRDefault="00C62565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62565" w:rsidRPr="00EA5F8F" w:rsidRDefault="00C62565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5F8F" w:rsidRDefault="00EA5F8F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5F8F" w:rsidRPr="00EA5F8F" w:rsidRDefault="00EA5F8F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10BF5" w:rsidRPr="00010BF5" w:rsidRDefault="00010BF5" w:rsidP="00010BF5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B5859" w:rsidRPr="007C0ABF" w:rsidRDefault="004B5859" w:rsidP="004B5859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30344" w:rsidRPr="00010BF5" w:rsidRDefault="00730344" w:rsidP="00010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E01" w:rsidRPr="00B00E01" w:rsidRDefault="00B00E01" w:rsidP="00B00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C85" w:rsidRDefault="00552C85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57F56" w:rsidRDefault="00457F56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57F56" w:rsidRDefault="00457F56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57F56" w:rsidRDefault="00457F56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57F56" w:rsidRDefault="00457F56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C75562" w:rsidRDefault="00C75562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2A31E6" w:rsidRPr="002A31E6" w:rsidRDefault="002A31E6" w:rsidP="00552C85">
      <w:pPr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7F56" w:rsidRPr="002A31E6" w:rsidRDefault="00457F56" w:rsidP="00457F56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hAnsi="Times New Roman" w:cs="Times New Roman"/>
          <w:b/>
          <w:bCs/>
          <w:color w:val="000000" w:themeColor="text1"/>
        </w:rPr>
        <w:t xml:space="preserve">ANEXO I </w:t>
      </w:r>
    </w:p>
    <w:p w:rsidR="00457F56" w:rsidRPr="002A31E6" w:rsidRDefault="00457F56" w:rsidP="00457F56">
      <w:pPr>
        <w:autoSpaceDE w:val="0"/>
        <w:spacing w:line="200" w:lineRule="atLeast"/>
        <w:jc w:val="center"/>
        <w:rPr>
          <w:rFonts w:ascii="Times New Roman" w:eastAsia="TimesNewRomanPS-BoldItalicMT" w:hAnsi="Times New Roman" w:cs="Times New Roman"/>
          <w:iCs/>
          <w:color w:val="000000" w:themeColor="text1"/>
        </w:rPr>
      </w:pPr>
      <w:r w:rsidRPr="002A31E6">
        <w:rPr>
          <w:rFonts w:ascii="Times New Roman" w:hAnsi="Times New Roman" w:cs="Times New Roman"/>
          <w:b/>
          <w:bCs/>
          <w:color w:val="000000" w:themeColor="text1"/>
        </w:rPr>
        <w:t>Condições para a Prova Escrita para constar do Edital</w:t>
      </w:r>
    </w:p>
    <w:p w:rsidR="00457F56" w:rsidRPr="002A31E6" w:rsidRDefault="00457F56" w:rsidP="00457F56">
      <w:pPr>
        <w:autoSpaceDE w:val="0"/>
        <w:spacing w:line="200" w:lineRule="atLeast"/>
        <w:jc w:val="both"/>
        <w:rPr>
          <w:rFonts w:ascii="Times New Roman" w:eastAsia="TimesNewRomanPS-BoldItalicMT" w:hAnsi="Times New Roman" w:cs="Times New Roman"/>
          <w:iCs/>
          <w:color w:val="000000" w:themeColor="text1"/>
        </w:rPr>
      </w:pP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 </w:t>
      </w:r>
      <w:r w:rsidRPr="002A31E6">
        <w:rPr>
          <w:rFonts w:ascii="Times New Roman" w:eastAsia="TimesNewRomanPS-BoldMT" w:hAnsi="Times New Roman" w:cs="Times New Roman"/>
          <w:b/>
          <w:bCs/>
          <w:iCs/>
          <w:color w:val="000000" w:themeColor="text1"/>
        </w:rPr>
        <w:t>DA PROVA ESCRITA</w:t>
      </w:r>
    </w:p>
    <w:p w:rsidR="00457F56" w:rsidRPr="0073556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A prova escrita será realizada no dia </w:t>
      </w:r>
      <w:r w:rsidRPr="00735566">
        <w:rPr>
          <w:rFonts w:ascii="Times New Roman" w:eastAsia="TimesNewRomanPS-BoldMT" w:hAnsi="Times New Roman" w:cs="Times New Roman"/>
          <w:b/>
          <w:bCs/>
          <w:iCs/>
        </w:rPr>
        <w:t>0</w:t>
      </w:r>
      <w:r w:rsidR="00C47ED6" w:rsidRPr="00735566">
        <w:rPr>
          <w:rFonts w:ascii="Times New Roman" w:eastAsia="TimesNewRomanPS-BoldMT" w:hAnsi="Times New Roman" w:cs="Times New Roman"/>
          <w:b/>
          <w:bCs/>
          <w:iCs/>
        </w:rPr>
        <w:t>7</w:t>
      </w:r>
      <w:r w:rsidRPr="00735566">
        <w:rPr>
          <w:rFonts w:ascii="Times New Roman" w:eastAsia="TimesNewRomanPS-BoldMT" w:hAnsi="Times New Roman" w:cs="Times New Roman"/>
          <w:b/>
          <w:bCs/>
          <w:iCs/>
        </w:rPr>
        <w:t xml:space="preserve"> de Dezembro de 201</w:t>
      </w:r>
      <w:r w:rsidR="00C47ED6" w:rsidRPr="00735566">
        <w:rPr>
          <w:rFonts w:ascii="Times New Roman" w:eastAsia="TimesNewRomanPS-BoldMT" w:hAnsi="Times New Roman" w:cs="Times New Roman"/>
          <w:b/>
          <w:bCs/>
          <w:iCs/>
        </w:rPr>
        <w:t>4</w:t>
      </w:r>
      <w:r w:rsidRPr="00735566">
        <w:rPr>
          <w:rFonts w:ascii="Times New Roman" w:eastAsia="TimesNewRomanPS-BoldMT" w:hAnsi="Times New Roman" w:cs="Times New Roman"/>
          <w:b/>
          <w:bCs/>
          <w:iCs/>
        </w:rPr>
        <w:t xml:space="preserve"> às 9h </w:t>
      </w:r>
      <w:r w:rsidR="005E2B64" w:rsidRPr="00735566">
        <w:rPr>
          <w:rFonts w:ascii="Times New Roman" w:eastAsia="TimesNewRomanPSMT" w:hAnsi="Times New Roman" w:cs="Times New Roman"/>
          <w:iCs/>
        </w:rPr>
        <w:t xml:space="preserve">nas dependências da </w:t>
      </w:r>
      <w:proofErr w:type="spellStart"/>
      <w:r w:rsidR="005E2B64" w:rsidRPr="00735566">
        <w:rPr>
          <w:rFonts w:ascii="Times New Roman" w:eastAsia="TimesNewRomanPSMT" w:hAnsi="Times New Roman" w:cs="Times New Roman"/>
          <w:iCs/>
        </w:rPr>
        <w:t>E.E.F.</w:t>
      </w:r>
      <w:proofErr w:type="spellEnd"/>
      <w:r w:rsidR="005E2B64" w:rsidRPr="00735566">
        <w:rPr>
          <w:rFonts w:ascii="Times New Roman" w:eastAsia="TimesNewRomanPSMT" w:hAnsi="Times New Roman" w:cs="Times New Roman"/>
          <w:iCs/>
        </w:rPr>
        <w:t xml:space="preserve"> Bernardo </w:t>
      </w:r>
      <w:proofErr w:type="spellStart"/>
      <w:r w:rsidR="005E2B64" w:rsidRPr="00735566">
        <w:rPr>
          <w:rFonts w:ascii="Times New Roman" w:eastAsia="TimesNewRomanPSMT" w:hAnsi="Times New Roman" w:cs="Times New Roman"/>
          <w:iCs/>
        </w:rPr>
        <w:t>Rohden</w:t>
      </w:r>
      <w:proofErr w:type="spellEnd"/>
      <w:r w:rsidRPr="00735566">
        <w:rPr>
          <w:rFonts w:ascii="Times New Roman" w:eastAsia="TimesNewRomanPSMT" w:hAnsi="Times New Roman" w:cs="Times New Roman"/>
          <w:iCs/>
        </w:rPr>
        <w:t>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candidato, obrigatoriamente, deverá comparecer à prova escrita com antecedência mínima de 30 (trinta) minutos, munido de caneta esferográfica azul ou preta.</w:t>
      </w:r>
    </w:p>
    <w:p w:rsidR="00457F56" w:rsidRPr="002A31E6" w:rsidRDefault="00457F56" w:rsidP="00457F56">
      <w:pPr>
        <w:shd w:val="clear" w:color="auto" w:fill="FFFFFF"/>
        <w:spacing w:line="200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>1.</w:t>
      </w:r>
      <w:r w:rsidRPr="002A31E6">
        <w:rPr>
          <w:rFonts w:ascii="Times New Roman" w:eastAsia="TimesNewRomanPSMT" w:hAnsi="Times New Roman" w:cs="Times New Roman"/>
          <w:b/>
          <w:iCs/>
          <w:color w:val="000000" w:themeColor="text1"/>
        </w:rPr>
        <w:t>3.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O candidato, obrigatoriamente, deverá apresentar</w:t>
      </w: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original </w:t>
      </w:r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de </w:t>
      </w: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um </w:t>
      </w:r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dos seguintes </w:t>
      </w: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>documentos de identidade</w:t>
      </w:r>
      <w:r w:rsidRPr="002A31E6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457F56" w:rsidRPr="002A31E6" w:rsidRDefault="00457F56" w:rsidP="00457F56">
      <w:pPr>
        <w:shd w:val="clear" w:color="auto" w:fill="FFFFFF"/>
        <w:spacing w:line="200" w:lineRule="atLeast"/>
        <w:ind w:left="705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1.3.1. </w:t>
      </w:r>
      <w:proofErr w:type="gramStart"/>
      <w:r w:rsidRPr="002A31E6">
        <w:rPr>
          <w:rFonts w:ascii="Times New Roman" w:eastAsia="Times New Roman" w:hAnsi="Times New Roman" w:cs="Times New Roman"/>
          <w:color w:val="000000" w:themeColor="text1"/>
        </w:rPr>
        <w:t>documento</w:t>
      </w:r>
      <w:proofErr w:type="gramEnd"/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de identidade expedido pelas Secretarias de Segurança Pública (RG), pelas Forças Armadas ou pela Polícia Militar;</w:t>
      </w:r>
    </w:p>
    <w:p w:rsidR="00457F56" w:rsidRPr="002A31E6" w:rsidRDefault="00457F56" w:rsidP="00457F56">
      <w:pPr>
        <w:shd w:val="clear" w:color="auto" w:fill="FFFFFF"/>
        <w:spacing w:line="200" w:lineRule="atLeast"/>
        <w:ind w:left="705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>1.3.2.</w:t>
      </w:r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2A31E6">
        <w:rPr>
          <w:rFonts w:ascii="Times New Roman" w:eastAsia="Times New Roman" w:hAnsi="Times New Roman" w:cs="Times New Roman"/>
          <w:color w:val="000000" w:themeColor="text1"/>
        </w:rPr>
        <w:t>cédula</w:t>
      </w:r>
      <w:proofErr w:type="gramEnd"/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de identidade de estrangeiros (RNE) dentro da validade;</w:t>
      </w:r>
    </w:p>
    <w:p w:rsidR="00457F56" w:rsidRPr="002A31E6" w:rsidRDefault="00457F56" w:rsidP="00457F56">
      <w:pPr>
        <w:shd w:val="clear" w:color="auto" w:fill="FFFFFF"/>
        <w:spacing w:line="200" w:lineRule="atLeast"/>
        <w:ind w:left="705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>1.3.3.</w:t>
      </w:r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2A31E6">
        <w:rPr>
          <w:rFonts w:ascii="Times New Roman" w:eastAsia="Times New Roman" w:hAnsi="Times New Roman" w:cs="Times New Roman"/>
          <w:color w:val="000000" w:themeColor="text1"/>
        </w:rPr>
        <w:t>carteira</w:t>
      </w:r>
      <w:proofErr w:type="gramEnd"/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nacional de habilitação com foto, dentro do prazo de validade </w:t>
      </w:r>
      <w:r w:rsidRPr="002A31E6">
        <w:rPr>
          <w:rFonts w:ascii="Times New Roman" w:eastAsia="Times New Roman" w:hAnsi="Times New Roman" w:cs="Times New Roman"/>
          <w:iCs/>
          <w:color w:val="000000" w:themeColor="text1"/>
        </w:rPr>
        <w:t>(</w:t>
      </w:r>
      <w:proofErr w:type="spellStart"/>
      <w:r w:rsidRPr="002A31E6">
        <w:rPr>
          <w:rFonts w:ascii="Times New Roman" w:eastAsia="Times New Roman" w:hAnsi="Times New Roman" w:cs="Times New Roman"/>
          <w:color w:val="000000" w:themeColor="text1"/>
        </w:rPr>
        <w:t>CNH-</w:t>
      </w:r>
      <w:r w:rsidRPr="002A31E6">
        <w:rPr>
          <w:rFonts w:ascii="Times New Roman" w:eastAsia="Times New Roman" w:hAnsi="Times New Roman" w:cs="Times New Roman"/>
          <w:iCs/>
          <w:color w:val="000000" w:themeColor="text1"/>
        </w:rPr>
        <w:t>modelo</w:t>
      </w:r>
      <w:proofErr w:type="spellEnd"/>
      <w:r w:rsidRPr="002A31E6">
        <w:rPr>
          <w:rFonts w:ascii="Times New Roman" w:eastAsia="Times New Roman" w:hAnsi="Times New Roman" w:cs="Times New Roman"/>
          <w:iCs/>
          <w:color w:val="000000" w:themeColor="text1"/>
        </w:rPr>
        <w:t xml:space="preserve"> novo);</w:t>
      </w:r>
    </w:p>
    <w:p w:rsidR="00457F56" w:rsidRPr="002A31E6" w:rsidRDefault="00457F56" w:rsidP="00457F56">
      <w:pPr>
        <w:shd w:val="clear" w:color="auto" w:fill="FFFFFF"/>
        <w:spacing w:line="200" w:lineRule="atLeast"/>
        <w:ind w:left="705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1.3.4. </w:t>
      </w:r>
      <w:proofErr w:type="gramStart"/>
      <w:r w:rsidRPr="002A31E6">
        <w:rPr>
          <w:rFonts w:ascii="Times New Roman" w:eastAsia="Times New Roman" w:hAnsi="Times New Roman" w:cs="Times New Roman"/>
          <w:color w:val="000000" w:themeColor="text1"/>
        </w:rPr>
        <w:t>carteira</w:t>
      </w:r>
      <w:proofErr w:type="gramEnd"/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de trabalho e previdência social (CTPS);</w:t>
      </w:r>
    </w:p>
    <w:p w:rsidR="00457F56" w:rsidRPr="002A31E6" w:rsidRDefault="00457F56" w:rsidP="00457F56">
      <w:pPr>
        <w:shd w:val="clear" w:color="auto" w:fill="FFFFFF"/>
        <w:spacing w:line="200" w:lineRule="atLeast"/>
        <w:ind w:left="705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>1.3.5.</w:t>
      </w:r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2A31E6">
        <w:rPr>
          <w:rFonts w:ascii="Times New Roman" w:eastAsia="Times New Roman" w:hAnsi="Times New Roman" w:cs="Times New Roman"/>
          <w:color w:val="000000" w:themeColor="text1"/>
        </w:rPr>
        <w:t>passaporte</w:t>
      </w:r>
      <w:proofErr w:type="gramEnd"/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brasileiro, dentro do prazo de validade.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1.3.6.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Não será aceita cópia do documento de identificação, ainda que autenticado, bem como protocolo do pedido deste.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1.3.7.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Caso o documento apresentado gere dúvidas quanto à identificação do candidato, este poderá ser submetido à coleta de impressão digital.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1.3.8.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Negando-se a coleta de impressão digital o candidato deverá assinar declaração em que assume a responsabilidade por essa decisão. A recusa de tais procedimentos acarretará a sua eliminação do certame, sendo lavrado termo de ocorrência em ata de sala de prova, testemunhado por dois candidatos, pelos fiscais de sala e pelo coordenador da unidade.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1.3.9.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Caso esteja impedido de apresentar o documento de identificação utilizado para inscrever-se por motivo de perda, roubo ou extravio, o candidato deverá apresentar Boletim de Ocorrência (BO), emitido por autoridade policial no prazo máximo de 30 (trinta) dias anteriores à realização da prova escrita, e será submetido à coleta de impressão digital.</w:t>
      </w:r>
    </w:p>
    <w:p w:rsidR="00457F56" w:rsidRPr="002A31E6" w:rsidRDefault="00457F56" w:rsidP="00C75562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1.4.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candidato somente poderá ausentar-se temporariamente da sala da prova escrita se</w:t>
      </w:r>
      <w:r w:rsidR="00C75562"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acompanhado por um fiscal, sendo-lhe vedado fumar nesse período.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1.5.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Será eliminado do Processo Seletivo Simplificado o candidato que:</w:t>
      </w:r>
    </w:p>
    <w:p w:rsidR="00457F56" w:rsidRPr="00AE1A8C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</w:rPr>
      </w:pPr>
      <w:r w:rsidRPr="00AE1A8C">
        <w:rPr>
          <w:rFonts w:ascii="Times New Roman" w:eastAsia="TimesNewRomanPS-BoldItalicMT" w:hAnsi="Times New Roman" w:cs="Times New Roman"/>
          <w:b/>
          <w:bCs/>
          <w:iCs/>
        </w:rPr>
        <w:t xml:space="preserve">1.5.1. </w:t>
      </w:r>
      <w:r w:rsidRPr="00AE1A8C">
        <w:rPr>
          <w:rFonts w:ascii="Times New Roman" w:eastAsia="TimesNewRomanPSMT" w:hAnsi="Times New Roman" w:cs="Times New Roman"/>
          <w:iCs/>
        </w:rPr>
        <w:t xml:space="preserve">Deixar o local de prova antes das </w:t>
      </w:r>
      <w:r w:rsidR="00735566" w:rsidRPr="00AE1A8C">
        <w:rPr>
          <w:rFonts w:ascii="Times New Roman" w:eastAsia="TimesNewRomanPSMT" w:hAnsi="Times New Roman" w:cs="Times New Roman"/>
          <w:iCs/>
        </w:rPr>
        <w:t>09h3</w:t>
      </w:r>
      <w:r w:rsidRPr="00AE1A8C">
        <w:rPr>
          <w:rFonts w:ascii="Times New Roman" w:eastAsia="TimesNewRomanPSMT" w:hAnsi="Times New Roman" w:cs="Times New Roman"/>
          <w:iCs/>
        </w:rPr>
        <w:t>0min;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1.5.2.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Tentar fraudar as provas ou for responsável por falsa identificação;</w:t>
      </w:r>
    </w:p>
    <w:p w:rsidR="002A31E6" w:rsidRPr="002A31E6" w:rsidRDefault="002A31E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</w:p>
    <w:p w:rsidR="002A31E6" w:rsidRPr="002A31E6" w:rsidRDefault="002A31E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</w:p>
    <w:p w:rsidR="002A31E6" w:rsidRPr="002A31E6" w:rsidRDefault="002A31E6" w:rsidP="002A31E6">
      <w:pPr>
        <w:autoSpaceDE w:val="0"/>
        <w:spacing w:line="200" w:lineRule="atLeast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1.5.3.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Durante a realização da prova consultar livros, apostilas, anotações, portar calculadoras, celulares ou qualquer equipamento eletrônico;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1.5.4.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Chegar após o horário estipulado para a prova escrita, ou seja, 8h30min.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1.6.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Os cadernos de prova constituem o espaço pelo qual o candidato poderá desenvolver todas as técnicas para chegar à resposta correta, permitindo-se o rabisco e a rasura em qualquer folha, exceto nos cartões resposta.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1.7.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É facultado à Comissão de Processo Seletivo Simplificado submeter os candidatos ao sistema de detecção de metais antes do ingresso no local de prova e/ou durante a aplicação da mesma.</w:t>
      </w:r>
    </w:p>
    <w:p w:rsidR="00457F56" w:rsidRPr="00AE1A8C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1.8.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A </w:t>
      </w:r>
      <w:r w:rsidRPr="00AE1A8C">
        <w:rPr>
          <w:rFonts w:ascii="Times New Roman" w:eastAsia="TimesNewRomanPSMT" w:hAnsi="Times New Roman" w:cs="Times New Roman"/>
          <w:iCs/>
        </w:rPr>
        <w:t>Prova Escrita terá as seguintes características:</w:t>
      </w:r>
    </w:p>
    <w:p w:rsidR="00457F56" w:rsidRPr="00AE1A8C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b/>
          <w:bCs/>
          <w:iCs/>
        </w:rPr>
      </w:pPr>
      <w:r w:rsidRPr="00AE1A8C">
        <w:rPr>
          <w:rFonts w:ascii="Times New Roman" w:eastAsia="TimesNewRomanPS-BoldItalicMT" w:hAnsi="Times New Roman" w:cs="Times New Roman"/>
          <w:b/>
          <w:bCs/>
          <w:iCs/>
        </w:rPr>
        <w:t xml:space="preserve">1.8.1. </w:t>
      </w:r>
      <w:r w:rsidR="00647D48" w:rsidRPr="00AE1A8C">
        <w:rPr>
          <w:rFonts w:ascii="Times New Roman" w:eastAsia="TimesNewRomanPSMT" w:hAnsi="Times New Roman" w:cs="Times New Roman"/>
          <w:iCs/>
        </w:rPr>
        <w:t>Duração de no máximo 2h3</w:t>
      </w:r>
      <w:r w:rsidRPr="00AE1A8C">
        <w:rPr>
          <w:rFonts w:ascii="Times New Roman" w:eastAsia="TimesNewRomanPSMT" w:hAnsi="Times New Roman" w:cs="Times New Roman"/>
          <w:iCs/>
        </w:rPr>
        <w:t>0min (</w:t>
      </w:r>
      <w:r w:rsidR="00647D48" w:rsidRPr="00AE1A8C">
        <w:rPr>
          <w:rFonts w:ascii="Times New Roman" w:eastAsia="TimesNewRomanPSMT" w:hAnsi="Times New Roman" w:cs="Times New Roman"/>
          <w:iCs/>
        </w:rPr>
        <w:t>duas</w:t>
      </w:r>
      <w:r w:rsidRPr="00AE1A8C">
        <w:rPr>
          <w:rFonts w:ascii="Times New Roman" w:eastAsia="TimesNewRomanPSMT" w:hAnsi="Times New Roman" w:cs="Times New Roman"/>
          <w:iCs/>
        </w:rPr>
        <w:t xml:space="preserve"> horas e </w:t>
      </w:r>
      <w:r w:rsidR="00647D48" w:rsidRPr="00AE1A8C">
        <w:rPr>
          <w:rFonts w:ascii="Times New Roman" w:eastAsia="TimesNewRomanPSMT" w:hAnsi="Times New Roman" w:cs="Times New Roman"/>
          <w:iCs/>
        </w:rPr>
        <w:t>trinta</w:t>
      </w:r>
      <w:r w:rsidRPr="00AE1A8C">
        <w:rPr>
          <w:rFonts w:ascii="Times New Roman" w:eastAsia="TimesNewRomanPSMT" w:hAnsi="Times New Roman" w:cs="Times New Roman"/>
          <w:iCs/>
        </w:rPr>
        <w:t xml:space="preserve"> minutos</w:t>
      </w:r>
      <w:r w:rsidR="00647D48" w:rsidRPr="00AE1A8C">
        <w:rPr>
          <w:rFonts w:ascii="Times New Roman" w:eastAsia="TimesNewRomanPSMT" w:hAnsi="Times New Roman" w:cs="Times New Roman"/>
          <w:iCs/>
        </w:rPr>
        <w:t xml:space="preserve"> para todas as provas</w:t>
      </w:r>
      <w:r w:rsidRPr="00AE1A8C">
        <w:rPr>
          <w:rFonts w:ascii="Times New Roman" w:eastAsia="TimesNewRomanPSMT" w:hAnsi="Times New Roman" w:cs="Times New Roman"/>
          <w:iCs/>
        </w:rPr>
        <w:t>), sendo dividida da seguinte forma:</w:t>
      </w:r>
    </w:p>
    <w:p w:rsidR="00457F56" w:rsidRPr="00AE1A8C" w:rsidRDefault="00457F56" w:rsidP="00457F56">
      <w:pPr>
        <w:tabs>
          <w:tab w:val="left" w:pos="1549"/>
        </w:tabs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b/>
          <w:bCs/>
          <w:iCs/>
        </w:rPr>
      </w:pPr>
      <w:r w:rsidRPr="00AE1A8C">
        <w:rPr>
          <w:rFonts w:ascii="Times New Roman" w:eastAsia="TimesNewRomanPSMT" w:hAnsi="Times New Roman" w:cs="Times New Roman"/>
          <w:b/>
          <w:bCs/>
          <w:iCs/>
        </w:rPr>
        <w:t>1.8.1.1.</w:t>
      </w:r>
      <w:r w:rsidRPr="00AE1A8C">
        <w:rPr>
          <w:rFonts w:ascii="Times New Roman" w:eastAsia="TimesNewRomanPSMT" w:hAnsi="Times New Roman" w:cs="Times New Roman"/>
          <w:iCs/>
        </w:rPr>
        <w:t xml:space="preserve"> Às 9h iniciará a Prova de Conhecimentos Gerais, requisito para todos os cargos, quando então os fiscais de sala romperão o lacre do envelope nº 01 contendo as provas de Conhecimentos Gerais e os respectivos cartões resposta. Terminada a prova os candidatos deverão entregar o cartão resposta</w:t>
      </w:r>
      <w:r w:rsidR="00735566" w:rsidRPr="00AE1A8C">
        <w:rPr>
          <w:rFonts w:ascii="Times New Roman" w:eastAsia="TimesNewRomanPSMT" w:hAnsi="Times New Roman" w:cs="Times New Roman"/>
          <w:iCs/>
        </w:rPr>
        <w:t>.</w:t>
      </w:r>
    </w:p>
    <w:p w:rsidR="00457F56" w:rsidRPr="00AE1A8C" w:rsidRDefault="00457F56" w:rsidP="00457F56">
      <w:pPr>
        <w:tabs>
          <w:tab w:val="left" w:pos="1549"/>
        </w:tabs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b/>
          <w:bCs/>
          <w:iCs/>
        </w:rPr>
      </w:pPr>
      <w:r w:rsidRPr="00AE1A8C">
        <w:rPr>
          <w:rFonts w:ascii="Times New Roman" w:eastAsia="TimesNewRomanPSMT" w:hAnsi="Times New Roman" w:cs="Times New Roman"/>
          <w:b/>
          <w:bCs/>
          <w:iCs/>
        </w:rPr>
        <w:t>1.8.1.2.</w:t>
      </w:r>
      <w:r w:rsidR="00735566" w:rsidRPr="00AE1A8C">
        <w:rPr>
          <w:rFonts w:ascii="Times New Roman" w:eastAsia="TimesNewRomanPSMT" w:hAnsi="Times New Roman" w:cs="Times New Roman"/>
          <w:iCs/>
        </w:rPr>
        <w:t xml:space="preserve"> Assim que entregarem </w:t>
      </w:r>
      <w:r w:rsidR="00647D48" w:rsidRPr="00AE1A8C">
        <w:rPr>
          <w:rFonts w:ascii="Times New Roman" w:eastAsia="TimesNewRomanPSMT" w:hAnsi="Times New Roman" w:cs="Times New Roman"/>
          <w:iCs/>
        </w:rPr>
        <w:t>a prova de Conhecimento Geral</w:t>
      </w:r>
      <w:r w:rsidR="00735566" w:rsidRPr="00AE1A8C">
        <w:rPr>
          <w:rFonts w:ascii="Times New Roman" w:eastAsia="TimesNewRomanPSMT" w:hAnsi="Times New Roman" w:cs="Times New Roman"/>
          <w:iCs/>
        </w:rPr>
        <w:t>, receberá</w:t>
      </w:r>
      <w:proofErr w:type="gramStart"/>
      <w:r w:rsidR="00735566" w:rsidRPr="00AE1A8C">
        <w:rPr>
          <w:rFonts w:ascii="Times New Roman" w:eastAsia="TimesNewRomanPSMT" w:hAnsi="Times New Roman" w:cs="Times New Roman"/>
          <w:iCs/>
        </w:rPr>
        <w:t xml:space="preserve">  </w:t>
      </w:r>
      <w:proofErr w:type="gramEnd"/>
      <w:r w:rsidR="00735566" w:rsidRPr="00AE1A8C">
        <w:rPr>
          <w:rFonts w:ascii="Times New Roman" w:eastAsia="TimesNewRomanPSMT" w:hAnsi="Times New Roman" w:cs="Times New Roman"/>
          <w:iCs/>
        </w:rPr>
        <w:t xml:space="preserve">e </w:t>
      </w:r>
      <w:r w:rsidRPr="00AE1A8C">
        <w:rPr>
          <w:rFonts w:ascii="Times New Roman" w:eastAsia="TimesNewRomanPSMT" w:hAnsi="Times New Roman" w:cs="Times New Roman"/>
          <w:iCs/>
        </w:rPr>
        <w:t xml:space="preserve"> iniciará a Prova de Conhecimentos Específicos (opção 1),  quando então os fiscais de sala romperão o lacre do envelope nº 02 contendo a primeira Prova Específica e os respectivos cartões resposta. Terminada a prova os candidatos deverão entregar o cartão resposta, permanecendo em sala os candidatos que se inscreveram para dois cargos</w:t>
      </w:r>
      <w:r w:rsidR="00735566" w:rsidRPr="00AE1A8C">
        <w:rPr>
          <w:rFonts w:ascii="Times New Roman" w:eastAsia="TimesNewRomanPSMT" w:hAnsi="Times New Roman" w:cs="Times New Roman"/>
          <w:iCs/>
        </w:rPr>
        <w:t>.</w:t>
      </w:r>
    </w:p>
    <w:p w:rsidR="00647D48" w:rsidRPr="00AE1A8C" w:rsidRDefault="00457F56" w:rsidP="00647D48">
      <w:pPr>
        <w:tabs>
          <w:tab w:val="left" w:pos="1549"/>
        </w:tabs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iCs/>
        </w:rPr>
      </w:pPr>
      <w:r w:rsidRPr="00AE1A8C">
        <w:rPr>
          <w:rFonts w:ascii="Times New Roman" w:eastAsia="TimesNewRomanPSMT" w:hAnsi="Times New Roman" w:cs="Times New Roman"/>
          <w:b/>
          <w:bCs/>
          <w:iCs/>
        </w:rPr>
        <w:t>1.8.1.3</w:t>
      </w:r>
      <w:r w:rsidRPr="00AE1A8C">
        <w:rPr>
          <w:rFonts w:ascii="Times New Roman" w:eastAsia="TimesNewRomanPSMT" w:hAnsi="Times New Roman" w:cs="Times New Roman"/>
          <w:bCs/>
          <w:iCs/>
        </w:rPr>
        <w:t xml:space="preserve">. </w:t>
      </w:r>
      <w:r w:rsidR="00735566" w:rsidRPr="00AE1A8C">
        <w:rPr>
          <w:rFonts w:ascii="Times New Roman" w:eastAsia="TimesNewRomanPSMT" w:hAnsi="Times New Roman" w:cs="Times New Roman"/>
          <w:bCs/>
          <w:iCs/>
        </w:rPr>
        <w:t xml:space="preserve">Assim que entregarem a </w:t>
      </w:r>
      <w:r w:rsidR="00647D48" w:rsidRPr="00AE1A8C">
        <w:rPr>
          <w:rFonts w:ascii="Times New Roman" w:eastAsia="TimesNewRomanPSMT" w:hAnsi="Times New Roman" w:cs="Times New Roman"/>
          <w:bCs/>
          <w:iCs/>
        </w:rPr>
        <w:t xml:space="preserve">prova de Conhecimentos Específicos (opção </w:t>
      </w:r>
      <w:proofErr w:type="gramStart"/>
      <w:r w:rsidR="00647D48" w:rsidRPr="00AE1A8C">
        <w:rPr>
          <w:rFonts w:ascii="Times New Roman" w:eastAsia="TimesNewRomanPSMT" w:hAnsi="Times New Roman" w:cs="Times New Roman"/>
          <w:bCs/>
          <w:iCs/>
        </w:rPr>
        <w:t>1</w:t>
      </w:r>
      <w:proofErr w:type="gramEnd"/>
      <w:r w:rsidR="00647D48" w:rsidRPr="00AE1A8C">
        <w:rPr>
          <w:rFonts w:ascii="Times New Roman" w:eastAsia="TimesNewRomanPSMT" w:hAnsi="Times New Roman" w:cs="Times New Roman"/>
          <w:bCs/>
          <w:iCs/>
        </w:rPr>
        <w:t xml:space="preserve">)receberá e </w:t>
      </w:r>
      <w:r w:rsidRPr="00AE1A8C">
        <w:rPr>
          <w:rFonts w:ascii="Times New Roman" w:eastAsia="TimesNewRomanPSMT" w:hAnsi="Times New Roman" w:cs="Times New Roman"/>
          <w:iCs/>
        </w:rPr>
        <w:t xml:space="preserve"> iniciará a Prova de Conhecimentos Específicos (opção 2), quando então os fiscais de sala romperão o lacre do envelope nº 03 contendo a segunda Prova Específica e os respectivos cartões resposta. Terminada a prova os candidatos deverão entregar o cartão resposta.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AE1A8C">
        <w:rPr>
          <w:rFonts w:ascii="Times New Roman" w:eastAsia="TimesNewRomanPS-BoldItalicMT" w:hAnsi="Times New Roman" w:cs="Times New Roman"/>
          <w:b/>
          <w:bCs/>
          <w:iCs/>
        </w:rPr>
        <w:t xml:space="preserve">1.8.2. </w:t>
      </w:r>
      <w:r w:rsidRPr="00AE1A8C">
        <w:rPr>
          <w:rFonts w:ascii="Times New Roman" w:eastAsia="TimesNewRomanPSMT" w:hAnsi="Times New Roman" w:cs="Times New Roman"/>
          <w:iCs/>
        </w:rPr>
        <w:t>Os três últimos candidatos a permanecerem na sala da prova escrita deverão retirar-se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do local simultaneamente, após a assinatura da Ata de Sala. O candidato que negar-se a fazê-lo fica ciente, desde já, que será penalizado com a exclusão do Processo Seletivo Simplificado, sendo lavrado termo de ocorrência em Ata de Sala, testemunhado pelos outros dois candidatos e pelos fiscais de sala.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1.8.3. </w:t>
      </w:r>
      <w:r w:rsidRPr="002A31E6">
        <w:rPr>
          <w:rFonts w:ascii="Times New Roman" w:eastAsia="TimesNewRomanPS-BoldItalicMT" w:hAnsi="Times New Roman" w:cs="Times New Roman"/>
          <w:bCs/>
          <w:iCs/>
          <w:color w:val="000000" w:themeColor="text1"/>
        </w:rPr>
        <w:t>A Prova Escrita será composta de</w:t>
      </w: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25 (vinte e cinco) questões conforme conteúdo programático constante do Anexo </w:t>
      </w:r>
      <w:r w:rsidR="00CC6E6F" w:rsidRPr="002A31E6">
        <w:rPr>
          <w:rFonts w:ascii="Times New Roman" w:eastAsia="TimesNewRomanPSMT" w:hAnsi="Times New Roman" w:cs="Times New Roman"/>
          <w:iCs/>
          <w:color w:val="000000" w:themeColor="text1"/>
        </w:rPr>
        <w:t>II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ao Edital:</w:t>
      </w:r>
    </w:p>
    <w:tbl>
      <w:tblPr>
        <w:tblW w:w="0" w:type="auto"/>
        <w:tblInd w:w="7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0"/>
        <w:gridCol w:w="1815"/>
        <w:gridCol w:w="1590"/>
        <w:gridCol w:w="1577"/>
      </w:tblGrid>
      <w:tr w:rsidR="00457F56" w:rsidRPr="002A31E6" w:rsidTr="0022757A"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  <w:t>Matéria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  <w:t>Número de Questões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  <w:t>Peso por Questão</w:t>
            </w:r>
          </w:p>
        </w:tc>
        <w:tc>
          <w:tcPr>
            <w:tcW w:w="1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  <w:t>Total de Pontos</w:t>
            </w:r>
          </w:p>
        </w:tc>
      </w:tr>
      <w:tr w:rsidR="00457F56" w:rsidRPr="002A31E6" w:rsidTr="0022757A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both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Conhecimentos Gerais</w:t>
            </w:r>
          </w:p>
          <w:p w:rsidR="00457F56" w:rsidRPr="002A31E6" w:rsidRDefault="00457F56" w:rsidP="0022757A">
            <w:pPr>
              <w:pStyle w:val="Contedodetabela"/>
              <w:spacing w:line="200" w:lineRule="atLeast"/>
              <w:jc w:val="both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(Língua Portuguesa, Matemática e Conhecimentos Gerais e Atualidades)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4,50</w:t>
            </w:r>
          </w:p>
        </w:tc>
      </w:tr>
      <w:tr w:rsidR="00457F56" w:rsidRPr="002A31E6" w:rsidTr="0022757A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both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Conhecimentos Específicos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0,55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5,50</w:t>
            </w:r>
          </w:p>
        </w:tc>
      </w:tr>
    </w:tbl>
    <w:p w:rsidR="002A31E6" w:rsidRPr="002A31E6" w:rsidRDefault="002A31E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</w:p>
    <w:p w:rsidR="002A31E6" w:rsidRPr="002A31E6" w:rsidRDefault="002A31E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1.8.4.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As questões serão do tipo múltipla escolha, com (4) quatro opções de resposta (A, B, C e D) em cada questão e somente uma alternativa correta.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1.9.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candidato poderá levar os cadernos de provas ao encerrar a prova.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1.10.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Considera-se prova escrita o conjunto de questões referentes a todas as matérias.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Atribuir-se-á à prova escrita nota de </w:t>
      </w:r>
      <w:proofErr w:type="gramStart"/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0</w:t>
      </w:r>
      <w:proofErr w:type="gramEnd"/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(zero) a 10 (dez), permitidas as frações.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Dos cartões-resposta: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MT" w:hAnsi="Times New Roman" w:cs="Times New Roman"/>
          <w:b/>
          <w:bCs/>
          <w:iCs/>
          <w:color w:val="000000" w:themeColor="text1"/>
        </w:rPr>
        <w:t>1.12.1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O candidato receberá junto com os cadernos de prova os cartões-resposta, únicos e insubstituíveis, os quais serão preenchidos sob sua responsabilidade.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1.12.2.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Os cartões-resposta são os únicos documentos oficiais para dirimir toda e qualquer dúvida acerca das respostas assinaladas pelo candidato.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1.12.3.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candidato, ao terminar cada etapa da prova escrita, fará a entrega do respectivo cartão-resposta aos fiscais de sala.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 </w:t>
      </w:r>
      <w:r w:rsidRPr="002A31E6">
        <w:rPr>
          <w:rFonts w:ascii="Times New Roman" w:eastAsia="TimesNewRomanPS-BoldItalicMT" w:hAnsi="Times New Roman" w:cs="Times New Roman"/>
          <w:iCs/>
          <w:color w:val="000000" w:themeColor="text1"/>
        </w:rPr>
        <w:t>Será de inteira responsabilidade do candidato a correta interpretação das orientações para preenchimento dos cartões-resposta, onde deverá ser assinalado pelo candidato o número de sua inscrição e o código do cargo para o qual estiver concorrendo.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Da anulação da questão</w:t>
      </w: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>: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Será nula a resposta dada pelo candidato quando: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1.13.1.1.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cartão-resposta apresentar emendas e/ou rasuras;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1.13.1.2.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cartão-resposta apresentar mais de uma opção assinalada para a mesma questão;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1.13.1.3.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A questão não estiver assinalada no cartão-resposta;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1.13.1.4.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cartão-resposta for preenchido fora das especificações e da delimitação do espaço fornecido para tal procedimento.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A questão anulada pela Comissão de Processo Seletivo Simplificado será computada, para todos os candidatos, como resposta correta.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1.14.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Do Gabarito provisório</w:t>
      </w: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>: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1.14.1.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gabarito provisório das Provas Escritas será divulgado no site do município e nos murais públicos no dia 0</w:t>
      </w:r>
      <w:r w:rsidR="0049066D">
        <w:rPr>
          <w:rFonts w:ascii="Times New Roman" w:eastAsia="TimesNewRomanPSMT" w:hAnsi="Times New Roman" w:cs="Times New Roman"/>
          <w:iCs/>
          <w:color w:val="000000" w:themeColor="text1"/>
        </w:rPr>
        <w:t>8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de dezembro de 201</w:t>
      </w:r>
      <w:r w:rsidR="0049066D">
        <w:rPr>
          <w:rFonts w:ascii="Times New Roman" w:eastAsia="TimesNewRomanPSMT" w:hAnsi="Times New Roman" w:cs="Times New Roman"/>
          <w:iCs/>
          <w:color w:val="000000" w:themeColor="text1"/>
        </w:rPr>
        <w:t>4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.</w:t>
      </w:r>
    </w:p>
    <w:p w:rsidR="0049066D" w:rsidRPr="00647D48" w:rsidRDefault="00457F56" w:rsidP="002A31E6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iCs/>
        </w:rPr>
      </w:pPr>
      <w:r w:rsidRPr="00647D48">
        <w:rPr>
          <w:rFonts w:ascii="Times New Roman" w:eastAsia="TimesNewRomanPS-BoldItalicMT" w:hAnsi="Times New Roman" w:cs="Times New Roman"/>
          <w:b/>
          <w:bCs/>
          <w:iCs/>
        </w:rPr>
        <w:t xml:space="preserve">1.14.2. </w:t>
      </w:r>
      <w:r w:rsidRPr="00647D48">
        <w:rPr>
          <w:rFonts w:ascii="Times New Roman" w:eastAsia="TimesNewRomanPSMT" w:hAnsi="Times New Roman" w:cs="Times New Roman"/>
          <w:iCs/>
        </w:rPr>
        <w:t>Do gabarito provisório caberá recurso ao Presidente da Comissão de Processo Seletivo Simplificado,</w:t>
      </w:r>
      <w:r w:rsidR="0049066D" w:rsidRPr="00647D48">
        <w:rPr>
          <w:rFonts w:ascii="Times New Roman" w:eastAsia="TimesNewRomanPSMT" w:hAnsi="Times New Roman" w:cs="Times New Roman"/>
          <w:iCs/>
        </w:rPr>
        <w:t xml:space="preserve"> para análise e parecer.</w:t>
      </w:r>
    </w:p>
    <w:p w:rsidR="002A31E6" w:rsidRPr="002A31E6" w:rsidRDefault="00457F56" w:rsidP="002A31E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1.15.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Gabarito definitivo</w:t>
      </w: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>: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1.15.1.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Julgados os recursos, publicar-se-á o gabarito definitivo, com base no qual serão corrigidas as provas escritas.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1.15.2.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Do gabarito definitivo não caberá nenhum outro tipo de recurso.</w:t>
      </w:r>
    </w:p>
    <w:p w:rsidR="00457F56" w:rsidRPr="002A31E6" w:rsidRDefault="00457F56" w:rsidP="00552C85">
      <w:pPr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7F56" w:rsidRPr="002A31E6" w:rsidRDefault="00457F56" w:rsidP="00552C85">
      <w:pPr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406A2" w:rsidRPr="002A31E6" w:rsidRDefault="006406A2" w:rsidP="006406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7F56" w:rsidRPr="002A31E6" w:rsidRDefault="00457F56" w:rsidP="00457F56">
      <w:pPr>
        <w:autoSpaceDE w:val="0"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Calibri" w:hAnsi="Times New Roman" w:cs="Times New Roman"/>
          <w:b/>
          <w:bCs/>
          <w:color w:val="000000" w:themeColor="text1"/>
        </w:rPr>
        <w:t>ANEXO II</w:t>
      </w:r>
    </w:p>
    <w:p w:rsidR="00457F56" w:rsidRPr="002A31E6" w:rsidRDefault="00457F56" w:rsidP="00457F56">
      <w:pPr>
        <w:autoSpaceDE w:val="0"/>
        <w:spacing w:line="200" w:lineRule="atLeast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A31E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Cargos e Conteúdos Programáticos </w:t>
      </w:r>
    </w:p>
    <w:p w:rsidR="00457F56" w:rsidRPr="002A31E6" w:rsidRDefault="00457F56" w:rsidP="00457F56">
      <w:pPr>
        <w:autoSpaceDE w:val="0"/>
        <w:rPr>
          <w:rFonts w:ascii="Times New Roman" w:eastAsia="Calibri" w:hAnsi="Times New Roman" w:cs="Times New Roman"/>
          <w:color w:val="000000" w:themeColor="text1"/>
        </w:rPr>
      </w:pPr>
    </w:p>
    <w:p w:rsidR="00457F56" w:rsidRPr="002A31E6" w:rsidRDefault="00457F56" w:rsidP="00457F56">
      <w:pPr>
        <w:autoSpaceDE w:val="0"/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</w:pPr>
      <w:r w:rsidRPr="002A31E6">
        <w:rPr>
          <w:rFonts w:ascii="Times New Roman" w:eastAsia="Arial" w:hAnsi="Times New Roman" w:cs="Times New Roman"/>
          <w:b/>
          <w:bCs/>
          <w:color w:val="000000" w:themeColor="text1"/>
        </w:rPr>
        <w:t xml:space="preserve">Código das Provas de </w:t>
      </w:r>
      <w:r w:rsidRPr="002A31E6">
        <w:rPr>
          <w:rFonts w:ascii="Times New Roman" w:eastAsia="Arial" w:hAnsi="Times New Roman" w:cs="Times New Roman"/>
          <w:b/>
          <w:bCs/>
          <w:color w:val="000000" w:themeColor="text1"/>
          <w:u w:val="single"/>
        </w:rPr>
        <w:t>Conhecimentos Específicos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90"/>
        <w:gridCol w:w="1380"/>
      </w:tblGrid>
      <w:tr w:rsidR="00457F56" w:rsidRPr="002A31E6" w:rsidTr="0022757A">
        <w:tc>
          <w:tcPr>
            <w:tcW w:w="6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Normal1"/>
              <w:autoSpaceDE w:val="0"/>
              <w:snapToGrid w:val="0"/>
              <w:ind w:right="15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Normal1"/>
              <w:autoSpaceDE w:val="0"/>
              <w:snapToGrid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Código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Ciências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01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Artes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02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Professor de História 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03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Professor de Inglês 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04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Matemática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05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Português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06</w:t>
            </w:r>
          </w:p>
        </w:tc>
      </w:tr>
      <w:tr w:rsidR="0049066D" w:rsidRPr="002A31E6" w:rsidTr="00304F93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66D" w:rsidRPr="002A31E6" w:rsidRDefault="0049066D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Educação Física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66D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07</w:t>
            </w:r>
          </w:p>
        </w:tc>
      </w:tr>
      <w:tr w:rsidR="0049066D" w:rsidRPr="002A31E6" w:rsidTr="00304F93">
        <w:trPr>
          <w:trHeight w:val="259"/>
        </w:trPr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66D" w:rsidRPr="002A31E6" w:rsidRDefault="0049066D" w:rsidP="0049066D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Geografia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66D" w:rsidRPr="00647D48" w:rsidRDefault="0049066D" w:rsidP="0049066D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sz w:val="20"/>
                <w:szCs w:val="20"/>
              </w:rPr>
              <w:t>08</w:t>
            </w:r>
          </w:p>
        </w:tc>
      </w:tr>
      <w:tr w:rsidR="0049066D" w:rsidRPr="002A31E6" w:rsidTr="00304F93">
        <w:trPr>
          <w:trHeight w:val="252"/>
        </w:trPr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66D" w:rsidRPr="002A31E6" w:rsidRDefault="0049066D" w:rsidP="0049066D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Ensino Religioso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66D" w:rsidRPr="00647D48" w:rsidRDefault="0049066D" w:rsidP="0049066D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47D48">
              <w:rPr>
                <w:rFonts w:ascii="Times New Roman" w:eastAsia="Arial" w:hAnsi="Times New Roman" w:cs="Times New Roman"/>
                <w:bCs/>
              </w:rPr>
              <w:t>09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Anos Iniciais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9066D" w:rsidRPr="002A31E6" w:rsidTr="00304F93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66D" w:rsidRPr="002A31E6" w:rsidRDefault="0049066D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Educação Infantil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66D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2° Professor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</w:tbl>
    <w:p w:rsidR="00457F56" w:rsidRPr="0049066D" w:rsidRDefault="00457F56" w:rsidP="00457F56">
      <w:pPr>
        <w:autoSpaceDE w:val="0"/>
        <w:spacing w:line="200" w:lineRule="atLeast"/>
        <w:jc w:val="both"/>
        <w:rPr>
          <w:rFonts w:ascii="Arial" w:eastAsia="Arial" w:hAnsi="Arial" w:cs="Arial"/>
          <w:bCs/>
          <w:color w:val="000000" w:themeColor="text1"/>
        </w:rPr>
      </w:pPr>
    </w:p>
    <w:p w:rsidR="00457F56" w:rsidRPr="002A31E6" w:rsidRDefault="00457F56" w:rsidP="006406A2">
      <w:pPr>
        <w:autoSpaceDE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Arial" w:hAnsi="Times New Roman" w:cs="Times New Roman"/>
          <w:b/>
          <w:bCs/>
          <w:color w:val="000000" w:themeColor="text1"/>
        </w:rPr>
        <w:t xml:space="preserve">Conteúdos Programáticos para a prova de </w:t>
      </w:r>
      <w:r w:rsidRPr="002A31E6">
        <w:rPr>
          <w:rFonts w:ascii="Times New Roman" w:eastAsia="Arial" w:hAnsi="Times New Roman" w:cs="Times New Roman"/>
          <w:b/>
          <w:bCs/>
          <w:color w:val="000000" w:themeColor="text1"/>
          <w:u w:val="single"/>
        </w:rPr>
        <w:t>Conhecimentos Gerais</w:t>
      </w:r>
      <w:r w:rsidRPr="002A31E6">
        <w:rPr>
          <w:rFonts w:ascii="Times New Roman" w:eastAsia="Arial" w:hAnsi="Times New Roman" w:cs="Times New Roman"/>
          <w:b/>
          <w:bCs/>
          <w:color w:val="000000" w:themeColor="text1"/>
        </w:rPr>
        <w:t xml:space="preserve"> para todos os cargos</w:t>
      </w: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5"/>
        <w:gridCol w:w="5973"/>
      </w:tblGrid>
      <w:tr w:rsidR="00457F56" w:rsidRPr="002A31E6" w:rsidTr="0022757A">
        <w:trPr>
          <w:tblHeader/>
        </w:trPr>
        <w:tc>
          <w:tcPr>
            <w:tcW w:w="3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Disciplina </w:t>
            </w:r>
          </w:p>
        </w:tc>
        <w:tc>
          <w:tcPr>
            <w:tcW w:w="5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Default"/>
              <w:autoSpaceDE w:val="0"/>
              <w:ind w:left="95" w:right="5" w:hanging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</w:rPr>
              <w:t>Conteúdos Gerais</w:t>
            </w:r>
          </w:p>
        </w:tc>
      </w:tr>
      <w:tr w:rsidR="00457F56" w:rsidRPr="002A31E6" w:rsidTr="0022757A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Língua Portuguesa</w:t>
            </w:r>
          </w:p>
        </w:tc>
        <w:tc>
          <w:tcPr>
            <w:tcW w:w="5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Default"/>
              <w:autoSpaceDE w:val="0"/>
              <w:ind w:left="95" w:right="5" w:hanging="15"/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Morfologia, Fonética, Vocabulário; Ortografia; Pontuação; Sílabas; Acentuação gráfica, crase, Classes gramaticais; Conjugação de verbos usuais; Regência; Concordância Verbal e Nominal, Formação de Palavras. Análise Sintática; Emprego de pronomes; Formas de tratamento; Uso dos Porquês.</w:t>
            </w:r>
          </w:p>
        </w:tc>
      </w:tr>
      <w:tr w:rsidR="00457F56" w:rsidRPr="002A31E6" w:rsidTr="0022757A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Matemática</w:t>
            </w:r>
          </w:p>
        </w:tc>
        <w:tc>
          <w:tcPr>
            <w:tcW w:w="5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Default"/>
              <w:autoSpaceDE w:val="0"/>
              <w:ind w:left="95" w:right="5" w:hanging="15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Números e problemas envolvendo as 04 operações. Sistemas de Medidas: comprimento, área, volume, capacidade, massa, ângulo, tempo; Regra de Três e proporções.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Juros simples e composto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457F56" w:rsidRPr="002A31E6" w:rsidTr="0022757A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Conhecimentos Gerais e Atualidades</w:t>
            </w:r>
          </w:p>
        </w:tc>
        <w:tc>
          <w:tcPr>
            <w:tcW w:w="5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Default"/>
              <w:autoSpaceDE w:val="0"/>
              <w:ind w:left="95" w:right="5" w:hanging="15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História e Geografia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do Santa Catarina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e do Brasil. Atualidades do Brasil e do Mundo. Conhecimentos Gerais de Santa Catarina e do Brasil. Psicologia da Aprendizagem e do Desenvolvimento. Didática Geral, Lei de Diretrizes e Bases da Educação Nacional – LDB,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Plano Político Pedagógico da escola - PPP, Constituição Federal, na parte referente a Educação, ECA (Estatuto da Criança e do Adolescente), Temas transversais ou multidisciplinares. PCN Estudos Temáticos História da Educação e da Pedagogia. Sociologia da Educação. Filosofia da Educação, Orientações para a inclusão da criança de seis anos de idade. MEC – 2006, Metodologia das Disciplinas,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Atualidades dentro da área educacional </w:t>
            </w:r>
          </w:p>
          <w:p w:rsidR="00457F56" w:rsidRPr="002A31E6" w:rsidRDefault="00457F56" w:rsidP="0022757A">
            <w:pPr>
              <w:pStyle w:val="Default"/>
              <w:autoSpaceDE w:val="0"/>
              <w:ind w:left="95" w:right="5" w:hanging="15"/>
              <w:rPr>
                <w:rFonts w:ascii="Times New Roman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lastRenderedPageBreak/>
              <w:t>Metodologia das Disciplinas. Atualidades dentro da área educacional.</w:t>
            </w:r>
          </w:p>
        </w:tc>
      </w:tr>
    </w:tbl>
    <w:p w:rsidR="00457F56" w:rsidRPr="002A31E6" w:rsidRDefault="00457F56" w:rsidP="00457F56">
      <w:pPr>
        <w:pStyle w:val="Corpodetexto"/>
        <w:rPr>
          <w:rFonts w:cs="Times New Roman"/>
          <w:color w:val="000000" w:themeColor="text1"/>
        </w:rPr>
      </w:pPr>
    </w:p>
    <w:p w:rsidR="00457F56" w:rsidRPr="002A31E6" w:rsidRDefault="00457F56" w:rsidP="00457F56">
      <w:pPr>
        <w:autoSpaceDE w:val="0"/>
        <w:rPr>
          <w:rFonts w:ascii="Times New Roman" w:eastAsia="Calibri" w:hAnsi="Times New Roman" w:cs="Times New Roman"/>
          <w:color w:val="000000" w:themeColor="text1"/>
        </w:rPr>
      </w:pPr>
      <w:r w:rsidRPr="002A31E6">
        <w:rPr>
          <w:rFonts w:ascii="Times New Roman" w:eastAsia="Arial" w:hAnsi="Times New Roman" w:cs="Times New Roman"/>
          <w:b/>
          <w:bCs/>
          <w:color w:val="000000" w:themeColor="text1"/>
        </w:rPr>
        <w:t xml:space="preserve">Conteúdos Programáticos para a prova de </w:t>
      </w:r>
      <w:r w:rsidRPr="002A31E6">
        <w:rPr>
          <w:rFonts w:ascii="Times New Roman" w:eastAsia="Arial" w:hAnsi="Times New Roman" w:cs="Times New Roman"/>
          <w:b/>
          <w:bCs/>
          <w:color w:val="000000" w:themeColor="text1"/>
          <w:u w:val="single"/>
        </w:rPr>
        <w:t>Conhecimentos Específicos</w:t>
      </w:r>
    </w:p>
    <w:tbl>
      <w:tblPr>
        <w:tblW w:w="9673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5"/>
        <w:gridCol w:w="5978"/>
      </w:tblGrid>
      <w:tr w:rsidR="00457F56" w:rsidRPr="002A31E6" w:rsidTr="004108BC">
        <w:tc>
          <w:tcPr>
            <w:tcW w:w="3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snapToGrid w:val="0"/>
              <w:ind w:right="15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5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snapToGrid w:val="0"/>
              <w:ind w:left="96" w:right="6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</w:rPr>
              <w:t>Conteúdos Específicos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Professor de Ciências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Visão geral e origem da vida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Citologia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Metabolismo energético das células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Células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Reprodução histologia animal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Genética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Ecologia 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Professor Artes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Artes: Conceitos e generalidades, fatos históricos, sua importância no contexto educacional no Brasil e no Mundo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Correntes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Correlação das Artes com as demais disciplinas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Metodologias utilizadas pelas Artes para formação do homem </w:t>
            </w:r>
          </w:p>
        </w:tc>
      </w:tr>
      <w:tr w:rsidR="00457F56" w:rsidRPr="002A31E6" w:rsidTr="004108BC">
        <w:tc>
          <w:tcPr>
            <w:tcW w:w="3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Professor de História </w:t>
            </w:r>
          </w:p>
        </w:tc>
        <w:tc>
          <w:tcPr>
            <w:tcW w:w="5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História do Brasil, de Santa Catarina e Geral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Professor de Inglês </w:t>
            </w: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Classes gramaticais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Interpretação de Textos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Vocabulário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Gramática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Professor de Matemática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Número, álgebra, geometria, medidas e estatística.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Número e suas operações. Sistemas de Medidas: comprimento, área, volume, capacidade, massa, ângulo, tempo; Regra de Três e proporções. Cálculos algébricos: produtos notáveis, fatoração de expressões algébricas; equações, </w:t>
            </w:r>
            <w:proofErr w:type="spell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inequações</w:t>
            </w:r>
            <w:proofErr w:type="spell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e sistemas polinomiais de 1º e 2º graus. Estudo de Funções: 1° e 2° Graus, logarítmica, exponencial, trigonométricas. Geometria Plana e espacial. </w:t>
            </w:r>
            <w:proofErr w:type="spell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Sequências</w:t>
            </w:r>
            <w:proofErr w:type="spell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e progressões. Matrizes e Determinantes. Sistemas Lineares. Análise Combinatória. Matemática Financeira: Juros simples e compostos, juros e funções. Trigonometria: no triângulo retângulo e triângulos quaisquer. Geometria Analítica: ponto e reta, circunferência, secções cônicas. Estatística: termos de uma pesquisa estatística, Representação Gráfica, medidas de tendência central, medidas de dispersão, testes de significância. Polinômios e Equações Algébricas.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Noções de limites,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derivadas e integral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Professor de Português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Linguagem Escrita: Morfologia, Vocabulário; Ortografia; Pontuação; Sílabas; Acentuação gráfica; Classes gramaticais; Conjugação de verbos usuais; Regência; Concordância Verbal e Nominal, Fonética, Classe, Estrutura e Formação de Palavras. Estilística: Figuras de Sintaxe, figuras de palavras,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figuras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de pensamento, Linguagem Figurada. Vícios de Linguagem, Discurso Direto e Indireto, Significação das Palavras, Sintaxe, Análise Sintática; Emprego de pronomes; Formas de tratamento; Interpretação de textos; Versificação. Português Erudito, Uso dos </w:t>
            </w: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lastRenderedPageBreak/>
              <w:t>Porquês. Fonética e Fonologia. Literatura Brasileira, suas escolas e seus escritores. Funções da Linguagem.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lastRenderedPageBreak/>
              <w:t>Professor de Educação Infantil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A criança e a educação infantil: história, concepções. Teorias de aprendizagem e desenvolvimento infantil. Planejamento na educação infantil: dinâmica e processos.</w:t>
            </w:r>
          </w:p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Eixos do trabalho pedagógico na educação infantil: o cuidar e o educar. Componentes curriculares da educação infantil: o brincar, o movimento e o</w:t>
            </w:r>
            <w:r w:rsidR="00CE3724" w:rsidRPr="002A31E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 xml:space="preserve">conhecimento de si e do outro. Avaliação na educação infantil. O cotidiano na creche: espaço, rotina, afetividade, alimentação, higiene, cuidados essenciais. O professor de educação infantil. Família e instituição. Projeto Político Pedagógico: princípios e finalidades. Projetos de trabalho: concepção e perspectiva. Diretrizes Curriculares e de qualidade para Educação Infantil. 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Professor Anos Iniciais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Processo de ensinar e aprender. Pedagogia da Infância, as diferentes dimensões humanas, direitos da infância, Didática e Metodologia do Ensino em Anos Iniciais.</w:t>
            </w:r>
          </w:p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Alfabetização e letramento. Linguagem oral e escrita. Produção de textos.</w:t>
            </w:r>
          </w:p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 xml:space="preserve">Precursores e seguidores da Literatura Infantil no Brasil. </w:t>
            </w:r>
          </w:p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 xml:space="preserve">Conceitos Metodológicos específicos das áreas do conhecimento de Português, Matemática,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História,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 xml:space="preserve">Geografia, Ciências e Artes do Ensino Fundamental nos Anos Iniciais. </w:t>
            </w:r>
          </w:p>
          <w:p w:rsidR="00457F56" w:rsidRPr="002A31E6" w:rsidRDefault="00CE3724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Temas Transversais</w:t>
            </w:r>
            <w:r w:rsidR="00457F56" w:rsidRPr="002A31E6">
              <w:rPr>
                <w:rFonts w:ascii="Times New Roman" w:eastAsia="Arial" w:hAnsi="Times New Roman" w:cs="Times New Roman"/>
                <w:color w:val="000000" w:themeColor="text1"/>
              </w:rPr>
              <w:t>.</w:t>
            </w:r>
          </w:p>
        </w:tc>
      </w:tr>
      <w:tr w:rsidR="00457F56" w:rsidRPr="002A31E6" w:rsidTr="004108B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2° Professor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Professor de Salas AEE </w:t>
            </w: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História da Educação Especial no Brasil e no mundo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Deficiência auditiva, visual, mental, físicas, altas habilidades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Causas das deficiências – prevenção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LDB – parte referente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Educação Especial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Resolução 01/96 CEE/SC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Lei 10.098/00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Lei 10.172/01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Constituição Federal – parte referente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Educação Especial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O Deficiente Social e a Sociedade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Direitos do Deficiente, O impacto do Congresso de Milão 1880 na construção educacional de surdos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Modelos educacionais na educação de surdos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Legislação e educação de surdos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As políticas de inclusão e exclusão sociais e educacionais</w:t>
            </w:r>
          </w:p>
        </w:tc>
      </w:tr>
      <w:tr w:rsidR="00457F56" w:rsidRPr="002A31E6" w:rsidTr="004108B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Professor de Educação Física</w:t>
            </w: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História da Educação Física no Brasil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Didática da Educação Física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Psicologia da Aprendizagem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Sociologia do Esporte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Noções de Fisiologia, Anatomia, </w:t>
            </w:r>
            <w:proofErr w:type="spell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Cinesiologia</w:t>
            </w:r>
            <w:proofErr w:type="spell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e </w:t>
            </w: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Desenvolvimento Motor Aplicado à Educação Física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Noções do Treinamento Desportivo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Metodologia do Ensino de Educação Física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Metodologia do Ensino dos Esportes (Voleibol, Basquetebol, Handebol, Futebol, Futsal, Natação, Atletismo – Saltos, Corridas, Arremessos e Lançamentos)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 Educação Física no currículo escolar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 história da Educação Física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Métodos e técnicas da Educação Física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Didática específica da Educação Física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Educação Física e Aprendizagem Social Educação Física e contexto social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As novas tendências da Educação Física: Educação Física Humanista, Educação Física Progressista e a Cultura Corporal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Educação Física Escolar, crescimento e desenvolvimento: diferentes abordagens Desportos: técnicas fundamentais e regras oficiais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Recreação e lazer: conceito e finalidades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Noções de Fisiologia do exercício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 Educação Física e os parâmetros curriculares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Educação Física, Inclusão e Diversidade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Concepção histórico social da criança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Jogos e brincadeiras na educação infantil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Educação Psicomotora e as fases do desenvolvimento infantil</w:t>
            </w:r>
          </w:p>
        </w:tc>
      </w:tr>
      <w:tr w:rsidR="00457F56" w:rsidRPr="002A31E6" w:rsidTr="004108B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3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lastRenderedPageBreak/>
              <w:t>Professor de Geografia</w:t>
            </w:r>
          </w:p>
        </w:tc>
        <w:tc>
          <w:tcPr>
            <w:tcW w:w="5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D6548E" w:rsidRDefault="00457F56" w:rsidP="00D6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48E">
              <w:rPr>
                <w:rFonts w:ascii="Times New Roman" w:hAnsi="Times New Roman" w:cs="Times New Roman"/>
              </w:rPr>
              <w:t xml:space="preserve">Geografia Física, Humana e Econômica. </w:t>
            </w:r>
          </w:p>
          <w:p w:rsidR="00D6548E" w:rsidRPr="00D6548E" w:rsidRDefault="00457F56" w:rsidP="00D6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48E">
              <w:rPr>
                <w:rFonts w:ascii="Times New Roman" w:hAnsi="Times New Roman" w:cs="Times New Roman"/>
              </w:rPr>
              <w:t>Geografia de Santa Catarina; Geografia do Brasil; Geografia Mundial. Cartografia;</w:t>
            </w:r>
          </w:p>
          <w:p w:rsidR="00457F56" w:rsidRPr="00D6548E" w:rsidRDefault="00457F56" w:rsidP="00D6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48E">
              <w:rPr>
                <w:rFonts w:ascii="Times New Roman" w:hAnsi="Times New Roman" w:cs="Times New Roman"/>
              </w:rPr>
              <w:t>Leitura de Paisagens; Relação Dinâmica entre Sociedade e Natureza; Meio Rural e Meio Urbano; Produção e Distribuição de Riquezas; População; Brasil – Diversidade Natural / Divisão Geoeconômica; Brasil – Diversidade Cultural segundo o IBGE;</w:t>
            </w:r>
          </w:p>
          <w:p w:rsidR="00457F56" w:rsidRPr="00D6548E" w:rsidRDefault="00457F56" w:rsidP="00D6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48E">
              <w:rPr>
                <w:rFonts w:ascii="Times New Roman" w:hAnsi="Times New Roman" w:cs="Times New Roman"/>
              </w:rPr>
              <w:t>Brasil – Campos – Cidades. Espaços em transformação; Brasil – Regiões</w:t>
            </w:r>
          </w:p>
          <w:p w:rsidR="00457F56" w:rsidRPr="00D6548E" w:rsidRDefault="00457F56" w:rsidP="00D6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48E">
              <w:rPr>
                <w:rFonts w:ascii="Times New Roman" w:hAnsi="Times New Roman" w:cs="Times New Roman"/>
              </w:rPr>
              <w:t>Geoeconômicas; Relações Econômicas do Brasil: Dinâmica Natural do Planeta Terra;</w:t>
            </w:r>
          </w:p>
          <w:p w:rsidR="00457F56" w:rsidRPr="002A31E6" w:rsidRDefault="00457F56" w:rsidP="00D6548E">
            <w:pPr>
              <w:spacing w:after="0" w:line="240" w:lineRule="auto"/>
            </w:pPr>
            <w:r w:rsidRPr="00D6548E">
              <w:rPr>
                <w:rFonts w:ascii="Times New Roman" w:hAnsi="Times New Roman" w:cs="Times New Roman"/>
              </w:rPr>
              <w:t xml:space="preserve">Mundo Desenvolvido e Subdesenvolvido; A antiga e a Nova Ordem Mundial; A Globalização e os Avanços Tecnológicos e Científicos: </w:t>
            </w:r>
            <w:proofErr w:type="gramStart"/>
            <w:r w:rsidRPr="00D6548E">
              <w:rPr>
                <w:rFonts w:ascii="Times New Roman" w:hAnsi="Times New Roman" w:cs="Times New Roman"/>
              </w:rPr>
              <w:t>Geopolítica – Conflitos</w:t>
            </w:r>
            <w:proofErr w:type="gramEnd"/>
            <w:r w:rsidRPr="00D6548E">
              <w:rPr>
                <w:rFonts w:ascii="Times New Roman" w:hAnsi="Times New Roman" w:cs="Times New Roman"/>
              </w:rPr>
              <w:t xml:space="preserve"> Mundiais e contemporâneos</w:t>
            </w:r>
          </w:p>
        </w:tc>
      </w:tr>
      <w:tr w:rsidR="00457F56" w:rsidRPr="002A31E6" w:rsidTr="004108B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autoSpaceDE w:val="0"/>
              <w:ind w:right="1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Professor de Ensino Religioso</w:t>
            </w: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Times New Roman" w:hAnsi="Times New Roman" w:cs="Times New Roman"/>
                <w:color w:val="000000" w:themeColor="text1"/>
              </w:rPr>
              <w:t>Ensino religioso na atualidade brasileira: legislação nacional e Estadual. Fenômeno religioso e suas manifestações nas diferentes culturas e tradições religiosas. Currículo, objetivos, princípios organizativos, conceitos essenciais, tratamento didático e avaliação do Ensino Religioso.</w:t>
            </w:r>
          </w:p>
        </w:tc>
      </w:tr>
    </w:tbl>
    <w:p w:rsidR="00457F56" w:rsidRPr="002A31E6" w:rsidRDefault="00457F56" w:rsidP="00457F56">
      <w:pPr>
        <w:rPr>
          <w:rFonts w:ascii="Times New Roman" w:eastAsia="Calibri" w:hAnsi="Times New Roman" w:cs="Times New Roman"/>
          <w:color w:val="000000" w:themeColor="text1"/>
        </w:rPr>
      </w:pPr>
    </w:p>
    <w:p w:rsidR="00457F56" w:rsidRPr="002A31E6" w:rsidRDefault="00457F56" w:rsidP="00552C85">
      <w:pPr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457F56" w:rsidRPr="002A31E6" w:rsidSect="002448E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ItalicMT">
    <w:charset w:val="00"/>
    <w:family w:val="script"/>
    <w:pitch w:val="default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406"/>
    <w:multiLevelType w:val="multilevel"/>
    <w:tmpl w:val="A0C06A0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3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  <w:b/>
      </w:rPr>
    </w:lvl>
  </w:abstractNum>
  <w:abstractNum w:abstractNumId="1">
    <w:nsid w:val="0A6449BF"/>
    <w:multiLevelType w:val="hybridMultilevel"/>
    <w:tmpl w:val="82AC91B6"/>
    <w:lvl w:ilvl="0" w:tplc="ABFEAFAA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8FA58E4"/>
    <w:multiLevelType w:val="hybridMultilevel"/>
    <w:tmpl w:val="940068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853B2"/>
    <w:multiLevelType w:val="multilevel"/>
    <w:tmpl w:val="1C508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4">
    <w:nsid w:val="1B9E2B72"/>
    <w:multiLevelType w:val="hybridMultilevel"/>
    <w:tmpl w:val="9BE407AC"/>
    <w:lvl w:ilvl="0" w:tplc="EC82EF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DD2E8F"/>
    <w:multiLevelType w:val="multilevel"/>
    <w:tmpl w:val="AA6ECC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6">
    <w:nsid w:val="23802F6C"/>
    <w:multiLevelType w:val="hybridMultilevel"/>
    <w:tmpl w:val="08E6B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4B8"/>
    <w:multiLevelType w:val="hybridMultilevel"/>
    <w:tmpl w:val="3A925E9E"/>
    <w:lvl w:ilvl="0" w:tplc="76DC33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C207F12"/>
    <w:multiLevelType w:val="hybridMultilevel"/>
    <w:tmpl w:val="17E28BA4"/>
    <w:lvl w:ilvl="0" w:tplc="AC62D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041B4"/>
    <w:multiLevelType w:val="hybridMultilevel"/>
    <w:tmpl w:val="548AA764"/>
    <w:lvl w:ilvl="0" w:tplc="4C0E35B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9360683"/>
    <w:multiLevelType w:val="hybridMultilevel"/>
    <w:tmpl w:val="C8644F8E"/>
    <w:lvl w:ilvl="0" w:tplc="4B8E0C8C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A737D9E"/>
    <w:multiLevelType w:val="hybridMultilevel"/>
    <w:tmpl w:val="F42C05FC"/>
    <w:lvl w:ilvl="0" w:tplc="7D825C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F9D1EA5"/>
    <w:multiLevelType w:val="hybridMultilevel"/>
    <w:tmpl w:val="8B3A9DE4"/>
    <w:lvl w:ilvl="0" w:tplc="50820AD2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40DE49F1"/>
    <w:multiLevelType w:val="multilevel"/>
    <w:tmpl w:val="E7229A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440250BB"/>
    <w:multiLevelType w:val="hybridMultilevel"/>
    <w:tmpl w:val="A08826B4"/>
    <w:lvl w:ilvl="0" w:tplc="DFFC5170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458B3245"/>
    <w:multiLevelType w:val="multilevel"/>
    <w:tmpl w:val="82B039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6">
    <w:nsid w:val="4C220166"/>
    <w:multiLevelType w:val="multilevel"/>
    <w:tmpl w:val="A8E60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7">
    <w:nsid w:val="5187627A"/>
    <w:multiLevelType w:val="multilevel"/>
    <w:tmpl w:val="7D163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8">
    <w:nsid w:val="51A57123"/>
    <w:multiLevelType w:val="multilevel"/>
    <w:tmpl w:val="08E234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9">
    <w:nsid w:val="5EE5463C"/>
    <w:multiLevelType w:val="hybridMultilevel"/>
    <w:tmpl w:val="BA5A8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AAE"/>
    <w:multiLevelType w:val="hybridMultilevel"/>
    <w:tmpl w:val="B2E6D10C"/>
    <w:lvl w:ilvl="0" w:tplc="AF8E9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372092"/>
    <w:multiLevelType w:val="multilevel"/>
    <w:tmpl w:val="770476F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20" w:hanging="1800"/>
      </w:pPr>
      <w:rPr>
        <w:rFonts w:hint="default"/>
      </w:rPr>
    </w:lvl>
  </w:abstractNum>
  <w:abstractNum w:abstractNumId="22">
    <w:nsid w:val="6BE92066"/>
    <w:multiLevelType w:val="multilevel"/>
    <w:tmpl w:val="4C90A6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3">
    <w:nsid w:val="6D510F4D"/>
    <w:multiLevelType w:val="multilevel"/>
    <w:tmpl w:val="481E16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4">
    <w:nsid w:val="6E1440CB"/>
    <w:multiLevelType w:val="multilevel"/>
    <w:tmpl w:val="A0C06A0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3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  <w:b/>
      </w:rPr>
    </w:lvl>
  </w:abstractNum>
  <w:abstractNum w:abstractNumId="25">
    <w:nsid w:val="79685046"/>
    <w:multiLevelType w:val="hybridMultilevel"/>
    <w:tmpl w:val="B5503ED2"/>
    <w:lvl w:ilvl="0" w:tplc="C5362332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>
    <w:nsid w:val="7D173CDC"/>
    <w:multiLevelType w:val="hybridMultilevel"/>
    <w:tmpl w:val="1368FA5C"/>
    <w:lvl w:ilvl="0" w:tplc="FF2CCCE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7ED760A9"/>
    <w:multiLevelType w:val="hybridMultilevel"/>
    <w:tmpl w:val="AAD0A2D2"/>
    <w:lvl w:ilvl="0" w:tplc="D0A86DA4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7"/>
  </w:num>
  <w:num w:numId="5">
    <w:abstractNumId w:val="1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20"/>
  </w:num>
  <w:num w:numId="12">
    <w:abstractNumId w:val="8"/>
  </w:num>
  <w:num w:numId="13">
    <w:abstractNumId w:val="26"/>
  </w:num>
  <w:num w:numId="14">
    <w:abstractNumId w:val="9"/>
  </w:num>
  <w:num w:numId="15">
    <w:abstractNumId w:val="4"/>
  </w:num>
  <w:num w:numId="16">
    <w:abstractNumId w:val="3"/>
  </w:num>
  <w:num w:numId="17">
    <w:abstractNumId w:val="23"/>
  </w:num>
  <w:num w:numId="18">
    <w:abstractNumId w:val="15"/>
  </w:num>
  <w:num w:numId="19">
    <w:abstractNumId w:val="5"/>
  </w:num>
  <w:num w:numId="20">
    <w:abstractNumId w:val="13"/>
  </w:num>
  <w:num w:numId="21">
    <w:abstractNumId w:val="0"/>
  </w:num>
  <w:num w:numId="22">
    <w:abstractNumId w:val="18"/>
  </w:num>
  <w:num w:numId="23">
    <w:abstractNumId w:val="1"/>
  </w:num>
  <w:num w:numId="24">
    <w:abstractNumId w:val="1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ABF"/>
    <w:rsid w:val="00010BF5"/>
    <w:rsid w:val="00061BF0"/>
    <w:rsid w:val="00067A88"/>
    <w:rsid w:val="0009404F"/>
    <w:rsid w:val="00097544"/>
    <w:rsid w:val="000E58E2"/>
    <w:rsid w:val="00124915"/>
    <w:rsid w:val="00124B39"/>
    <w:rsid w:val="00190BBB"/>
    <w:rsid w:val="001E10B8"/>
    <w:rsid w:val="001F3FBF"/>
    <w:rsid w:val="0022757A"/>
    <w:rsid w:val="00227863"/>
    <w:rsid w:val="002315AB"/>
    <w:rsid w:val="002448E2"/>
    <w:rsid w:val="00283E0D"/>
    <w:rsid w:val="002A31E6"/>
    <w:rsid w:val="002B7965"/>
    <w:rsid w:val="00313878"/>
    <w:rsid w:val="003230E5"/>
    <w:rsid w:val="0034320C"/>
    <w:rsid w:val="00344C6C"/>
    <w:rsid w:val="0036505C"/>
    <w:rsid w:val="003D12A4"/>
    <w:rsid w:val="004108BC"/>
    <w:rsid w:val="00457F56"/>
    <w:rsid w:val="0049066D"/>
    <w:rsid w:val="004936AC"/>
    <w:rsid w:val="004A47F8"/>
    <w:rsid w:val="004B5859"/>
    <w:rsid w:val="004D74F8"/>
    <w:rsid w:val="004E4AD8"/>
    <w:rsid w:val="005318CA"/>
    <w:rsid w:val="0054372D"/>
    <w:rsid w:val="00547816"/>
    <w:rsid w:val="00552C85"/>
    <w:rsid w:val="00573EBD"/>
    <w:rsid w:val="00574563"/>
    <w:rsid w:val="005C4559"/>
    <w:rsid w:val="005E2B64"/>
    <w:rsid w:val="006406A2"/>
    <w:rsid w:val="00647D48"/>
    <w:rsid w:val="00661F28"/>
    <w:rsid w:val="00674A2B"/>
    <w:rsid w:val="0067705D"/>
    <w:rsid w:val="006B782B"/>
    <w:rsid w:val="00730344"/>
    <w:rsid w:val="00735566"/>
    <w:rsid w:val="00762666"/>
    <w:rsid w:val="007C0ABF"/>
    <w:rsid w:val="00814740"/>
    <w:rsid w:val="00880F64"/>
    <w:rsid w:val="00882746"/>
    <w:rsid w:val="008E412A"/>
    <w:rsid w:val="00931305"/>
    <w:rsid w:val="00941ABF"/>
    <w:rsid w:val="00A6113F"/>
    <w:rsid w:val="00AC23C8"/>
    <w:rsid w:val="00AE1A8C"/>
    <w:rsid w:val="00AF3516"/>
    <w:rsid w:val="00B00E01"/>
    <w:rsid w:val="00B30587"/>
    <w:rsid w:val="00B7570E"/>
    <w:rsid w:val="00C46CC9"/>
    <w:rsid w:val="00C47ED6"/>
    <w:rsid w:val="00C62565"/>
    <w:rsid w:val="00C7161F"/>
    <w:rsid w:val="00C75562"/>
    <w:rsid w:val="00CC6E6F"/>
    <w:rsid w:val="00CD4873"/>
    <w:rsid w:val="00CE3724"/>
    <w:rsid w:val="00D4016C"/>
    <w:rsid w:val="00D6548E"/>
    <w:rsid w:val="00D83ACA"/>
    <w:rsid w:val="00DC29AF"/>
    <w:rsid w:val="00DE3F48"/>
    <w:rsid w:val="00E464FF"/>
    <w:rsid w:val="00E56918"/>
    <w:rsid w:val="00E67815"/>
    <w:rsid w:val="00E84F5F"/>
    <w:rsid w:val="00EA5F8F"/>
    <w:rsid w:val="00F63350"/>
    <w:rsid w:val="00F84278"/>
    <w:rsid w:val="00FB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ABF"/>
    <w:pPr>
      <w:ind w:left="720"/>
      <w:contextualSpacing/>
    </w:pPr>
  </w:style>
  <w:style w:type="table" w:styleId="Tabelacomgrade">
    <w:name w:val="Table Grid"/>
    <w:basedOn w:val="Tabelanormal"/>
    <w:uiPriority w:val="59"/>
    <w:rsid w:val="00F8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457F5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457F56"/>
    <w:pPr>
      <w:widowControl w:val="0"/>
      <w:suppressAutoHyphens/>
      <w:spacing w:after="12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457F56"/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"/>
    <w:rsid w:val="00457F5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customStyle="1" w:styleId="Normal1">
    <w:name w:val="Normal1"/>
    <w:basedOn w:val="Normal"/>
    <w:rsid w:val="00457F5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6F15-CD78-400D-B371-FAB7A088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5368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Soely</dc:creator>
  <cp:keywords/>
  <dc:description/>
  <cp:lastModifiedBy>DIMAPEL</cp:lastModifiedBy>
  <cp:revision>4</cp:revision>
  <cp:lastPrinted>2013-11-08T12:59:00Z</cp:lastPrinted>
  <dcterms:created xsi:type="dcterms:W3CDTF">2014-10-22T15:57:00Z</dcterms:created>
  <dcterms:modified xsi:type="dcterms:W3CDTF">2014-10-23T12:39:00Z</dcterms:modified>
</cp:coreProperties>
</file>